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1"/>
        <w:tblW w:w="8640" w:type="dxa"/>
        <w:tblBorders>
          <w:top w:val="single" w:sz="4" w:space="0" w:color="548DD4" w:themeColor="text2" w:themeTint="99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F6500B" w:rsidRPr="000F2B27" w:rsidTr="005A21FD">
        <w:trPr>
          <w:trHeight w:val="990"/>
        </w:trPr>
        <w:tc>
          <w:tcPr>
            <w:tcW w:w="8640" w:type="dxa"/>
          </w:tcPr>
          <w:p w:rsidR="00F6500B" w:rsidRPr="00D871E7" w:rsidRDefault="00F6500B" w:rsidP="000714F0">
            <w:pPr>
              <w:tabs>
                <w:tab w:val="left" w:pos="-1710"/>
                <w:tab w:val="left" w:pos="9720"/>
              </w:tabs>
              <w:rPr>
                <w:rFonts w:ascii="Century Gothic" w:hAnsi="Century Gothic"/>
                <w:color w:val="1F497D" w:themeColor="text2"/>
                <w:sz w:val="110"/>
                <w:szCs w:val="110"/>
              </w:rPr>
            </w:pPr>
            <w:bookmarkStart w:id="0" w:name="_GoBack"/>
            <w:bookmarkEnd w:id="0"/>
            <w:r w:rsidRPr="00D871E7">
              <w:rPr>
                <w:rFonts w:ascii="Century Gothic" w:hAnsi="Century Gothic" w:cs="Open Sans"/>
                <w:b/>
                <w:color w:val="1F497D" w:themeColor="text2"/>
                <w:sz w:val="56"/>
                <w:szCs w:val="110"/>
              </w:rPr>
              <w:t>Step</w:t>
            </w:r>
            <w:r>
              <w:rPr>
                <w:rFonts w:ascii="Century Gothic" w:hAnsi="Century Gothic" w:cs="Open Sans"/>
                <w:b/>
                <w:color w:val="1F497D" w:themeColor="text2"/>
                <w:sz w:val="56"/>
                <w:szCs w:val="110"/>
              </w:rPr>
              <w:t>s</w:t>
            </w:r>
            <w:r w:rsidRPr="00D871E7">
              <w:rPr>
                <w:rFonts w:ascii="Century Gothic" w:hAnsi="Century Gothic" w:cs="Open Sans"/>
                <w:b/>
                <w:color w:val="1F497D" w:themeColor="text2"/>
                <w:sz w:val="56"/>
                <w:szCs w:val="110"/>
              </w:rPr>
              <w:t xml:space="preserve"> </w:t>
            </w:r>
            <w:r>
              <w:rPr>
                <w:rFonts w:ascii="Century Gothic" w:hAnsi="Century Gothic" w:cs="Open Sans"/>
                <w:b/>
                <w:color w:val="1F497D" w:themeColor="text2"/>
                <w:sz w:val="56"/>
                <w:szCs w:val="110"/>
              </w:rPr>
              <w:t>to Quality</w:t>
            </w:r>
          </w:p>
        </w:tc>
      </w:tr>
    </w:tbl>
    <w:p w:rsidR="000714F0" w:rsidRDefault="00B57DE1">
      <w:r w:rsidRPr="00B051A8">
        <w:rPr>
          <w:rFonts w:ascii="Calibri" w:hAnsi="Calibri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F82A9DC" wp14:editId="22BB15B9">
            <wp:simplePos x="0" y="0"/>
            <wp:positionH relativeFrom="column">
              <wp:posOffset>5219700</wp:posOffset>
            </wp:positionH>
            <wp:positionV relativeFrom="paragraph">
              <wp:posOffset>-631825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zaur\Desktop\Idahostars logos\STQ Logos\Step7_border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00B" w:rsidRPr="00F6500B" w:rsidRDefault="00F6500B">
      <w:pPr>
        <w:rPr>
          <w:rFonts w:ascii="Corbel" w:hAnsi="Corbel"/>
        </w:rPr>
      </w:pPr>
    </w:p>
    <w:p w:rsidR="00F6500B" w:rsidRPr="00F6500B" w:rsidRDefault="00F6500B" w:rsidP="00F6500B">
      <w:pPr>
        <w:spacing w:after="200"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F6500B">
        <w:rPr>
          <w:rFonts w:ascii="Corbel" w:eastAsia="Times New Roman" w:hAnsi="Corbel" w:cs="Times New Roman"/>
          <w:sz w:val="24"/>
          <w:szCs w:val="24"/>
        </w:rPr>
        <w:t>Dear [</w:t>
      </w:r>
      <w:r w:rsidRPr="00F6500B">
        <w:rPr>
          <w:rFonts w:ascii="Corbel" w:eastAsia="Times New Roman" w:hAnsi="Corbel" w:cs="Times New Roman"/>
          <w:sz w:val="24"/>
          <w:szCs w:val="24"/>
          <w:shd w:val="clear" w:color="auto" w:fill="C0C0C0"/>
        </w:rPr>
        <w:t>Name of Program</w:t>
      </w:r>
      <w:r w:rsidRPr="00F6500B">
        <w:rPr>
          <w:rFonts w:ascii="Corbel" w:eastAsia="Times New Roman" w:hAnsi="Corbel" w:cs="Times New Roman"/>
          <w:sz w:val="24"/>
          <w:szCs w:val="24"/>
        </w:rPr>
        <w:t>] Families,</w:t>
      </w:r>
    </w:p>
    <w:p w:rsidR="00F6500B" w:rsidRPr="00F6500B" w:rsidRDefault="00956838" w:rsidP="005A21FD">
      <w:pPr>
        <w:spacing w:after="200" w:line="240" w:lineRule="auto"/>
        <w:jc w:val="both"/>
        <w:rPr>
          <w:rFonts w:ascii="Corbel" w:eastAsia="Times New Roman" w:hAnsi="Corbel" w:cs="Times New Roman"/>
          <w:color w:val="auto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We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 would like to share some exciting news!  [</w:t>
      </w:r>
      <w:r w:rsidR="00F6500B" w:rsidRPr="00F6500B">
        <w:rPr>
          <w:rFonts w:ascii="Corbel" w:eastAsia="Times New Roman" w:hAnsi="Corbel" w:cs="Times New Roman"/>
          <w:sz w:val="24"/>
          <w:szCs w:val="24"/>
          <w:shd w:val="clear" w:color="auto" w:fill="C0C0C0"/>
        </w:rPr>
        <w:t>Name of Program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] is participating in </w:t>
      </w:r>
      <w:r w:rsidR="00F6500B" w:rsidRP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Steps to Quality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, Idaho’s Quality Rating and Improvement System (QRIS) </w:t>
      </w:r>
      <w:r w:rsidR="00F6500B">
        <w:rPr>
          <w:rFonts w:ascii="Corbel" w:eastAsia="Times New Roman" w:hAnsi="Corbel" w:cs="Times New Roman"/>
          <w:sz w:val="24"/>
          <w:szCs w:val="24"/>
        </w:rPr>
        <w:t>managed by the IdahoSTARS project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>.  </w:t>
      </w:r>
      <w:r w:rsidR="0051354A">
        <w:rPr>
          <w:rFonts w:ascii="Corbel" w:eastAsia="Times New Roman" w:hAnsi="Corbel" w:cs="Times New Roman"/>
          <w:sz w:val="24"/>
          <w:szCs w:val="24"/>
        </w:rPr>
        <w:t>By participating</w:t>
      </w:r>
      <w:r w:rsidR="0051354A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 xml:space="preserve"> </w:t>
      </w:r>
      <w:r w:rsidR="0051354A">
        <w:rPr>
          <w:rFonts w:ascii="Corbel" w:eastAsia="Times New Roman" w:hAnsi="Corbel" w:cs="Times New Roman"/>
          <w:bCs/>
          <w:iCs/>
          <w:sz w:val="24"/>
          <w:szCs w:val="24"/>
        </w:rPr>
        <w:t>in</w:t>
      </w:r>
      <w:r w:rsid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 xml:space="preserve"> </w:t>
      </w:r>
      <w:r w:rsidR="00F6500B" w:rsidRP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Steps to Quality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 we </w:t>
      </w:r>
      <w:r w:rsidR="005A21FD">
        <w:rPr>
          <w:rFonts w:ascii="Corbel" w:eastAsia="Times New Roman" w:hAnsi="Corbel" w:cs="Times New Roman"/>
          <w:sz w:val="24"/>
          <w:szCs w:val="24"/>
        </w:rPr>
        <w:t xml:space="preserve">demonstrate </w:t>
      </w:r>
      <w:r w:rsidR="005A21FD" w:rsidRPr="00F6500B">
        <w:rPr>
          <w:rFonts w:ascii="Corbel" w:eastAsia="Times New Roman" w:hAnsi="Corbel" w:cs="Times New Roman"/>
          <w:sz w:val="24"/>
          <w:szCs w:val="24"/>
        </w:rPr>
        <w:t>our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 commitment to offering high- </w:t>
      </w:r>
      <w:r w:rsidR="00F6500B">
        <w:rPr>
          <w:rFonts w:ascii="Corbel" w:eastAsia="Times New Roman" w:hAnsi="Corbel" w:cs="Times New Roman"/>
          <w:sz w:val="24"/>
          <w:szCs w:val="24"/>
        </w:rPr>
        <w:t>quality early care and education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>.</w:t>
      </w:r>
    </w:p>
    <w:p w:rsidR="00AE55D4" w:rsidRDefault="00F6500B" w:rsidP="005A21FD">
      <w:pPr>
        <w:spacing w:after="20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 w:rsidRPr="00F6500B">
        <w:rPr>
          <w:rFonts w:ascii="Corbel" w:eastAsia="Times New Roman" w:hAnsi="Corbel" w:cs="Times New Roman"/>
          <w:sz w:val="24"/>
          <w:szCs w:val="24"/>
        </w:rPr>
        <w:t>You might be wondering – what is a QRIS?  </w:t>
      </w:r>
      <w:r w:rsidR="00514C34">
        <w:rPr>
          <w:rFonts w:ascii="Corbel" w:eastAsia="Times New Roman" w:hAnsi="Corbel" w:cs="Times New Roman"/>
          <w:sz w:val="24"/>
          <w:szCs w:val="24"/>
        </w:rPr>
        <w:t>It’s a system to</w:t>
      </w:r>
      <w:r w:rsidR="00065735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F6500B">
        <w:rPr>
          <w:rFonts w:ascii="Corbel" w:eastAsia="Times New Roman" w:hAnsi="Corbel" w:cs="Times New Roman"/>
          <w:sz w:val="24"/>
          <w:szCs w:val="24"/>
        </w:rPr>
        <w:t>support</w:t>
      </w:r>
      <w:r w:rsidR="009A3280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and </w:t>
      </w:r>
      <w:r w:rsidR="00514C34">
        <w:rPr>
          <w:rFonts w:ascii="Corbel" w:eastAsia="Times New Roman" w:hAnsi="Corbel" w:cs="Times New Roman"/>
          <w:sz w:val="24"/>
          <w:szCs w:val="24"/>
        </w:rPr>
        <w:t>recognize</w:t>
      </w:r>
      <w:r w:rsidR="00514C34"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child care </w:t>
      </w:r>
      <w:r w:rsidR="00514C34">
        <w:rPr>
          <w:rFonts w:ascii="Corbel" w:eastAsia="Times New Roman" w:hAnsi="Corbel" w:cs="Times New Roman"/>
          <w:sz w:val="24"/>
          <w:szCs w:val="24"/>
        </w:rPr>
        <w:t>programs</w:t>
      </w:r>
      <w:r w:rsidR="00514C34"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514C34">
        <w:rPr>
          <w:rFonts w:ascii="Corbel" w:eastAsia="Times New Roman" w:hAnsi="Corbel" w:cs="Times New Roman"/>
          <w:sz w:val="24"/>
          <w:szCs w:val="24"/>
        </w:rPr>
        <w:t>as they improve quality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. </w:t>
      </w:r>
      <w:r w:rsidR="002D6575">
        <w:rPr>
          <w:rFonts w:ascii="Corbel" w:eastAsia="Times New Roman" w:hAnsi="Corbel" w:cs="Times New Roman"/>
          <w:sz w:val="24"/>
          <w:szCs w:val="24"/>
        </w:rPr>
        <w:t>Every state has one in place or in development.</w:t>
      </w:r>
    </w:p>
    <w:p w:rsidR="00F6500B" w:rsidRDefault="00F6500B" w:rsidP="005A21FD">
      <w:pPr>
        <w:spacing w:after="20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In Steps to Quality, 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child care programs achieve key indicators of </w:t>
      </w:r>
      <w:r w:rsidR="00AE55D4" w:rsidRPr="00F6500B">
        <w:rPr>
          <w:rFonts w:ascii="Corbel" w:eastAsia="Times New Roman" w:hAnsi="Corbel" w:cs="Times New Roman"/>
          <w:sz w:val="24"/>
          <w:szCs w:val="24"/>
        </w:rPr>
        <w:t xml:space="preserve">quality </w:t>
      </w:r>
      <w:r w:rsidR="00AE55D4">
        <w:rPr>
          <w:rFonts w:ascii="Corbel" w:eastAsia="Times New Roman" w:hAnsi="Corbel" w:cs="Times New Roman"/>
          <w:sz w:val="24"/>
          <w:szCs w:val="24"/>
        </w:rPr>
        <w:t xml:space="preserve">as 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they move from </w:t>
      </w:r>
      <w:r>
        <w:rPr>
          <w:rFonts w:ascii="Corbel" w:eastAsia="Times New Roman" w:hAnsi="Corbel" w:cs="Times New Roman"/>
          <w:sz w:val="24"/>
          <w:szCs w:val="24"/>
        </w:rPr>
        <w:t>s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tep to </w:t>
      </w:r>
      <w:r>
        <w:rPr>
          <w:rFonts w:ascii="Corbel" w:eastAsia="Times New Roman" w:hAnsi="Corbel" w:cs="Times New Roman"/>
          <w:sz w:val="24"/>
          <w:szCs w:val="24"/>
        </w:rPr>
        <w:t>s</w:t>
      </w:r>
      <w:r w:rsidRPr="00F6500B">
        <w:rPr>
          <w:rFonts w:ascii="Corbel" w:eastAsia="Times New Roman" w:hAnsi="Corbel" w:cs="Times New Roman"/>
          <w:sz w:val="24"/>
          <w:szCs w:val="24"/>
        </w:rPr>
        <w:t>tep</w:t>
      </w:r>
      <w:r w:rsidR="00AE55D4">
        <w:rPr>
          <w:rFonts w:ascii="Corbel" w:eastAsia="Times New Roman" w:hAnsi="Corbel" w:cs="Times New Roman"/>
          <w:sz w:val="24"/>
          <w:szCs w:val="24"/>
        </w:rPr>
        <w:t>.  Programs are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Sta</w:t>
      </w:r>
      <w:r w:rsidR="00AE55D4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r Rated</w:t>
      </w:r>
      <w:r w:rsidR="00956838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 xml:space="preserve"> 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once they </w:t>
      </w:r>
      <w:r w:rsidR="002D6575">
        <w:rPr>
          <w:rFonts w:ascii="Corbel" w:eastAsia="Times New Roman" w:hAnsi="Corbel" w:cs="Times New Roman"/>
          <w:sz w:val="24"/>
          <w:szCs w:val="24"/>
        </w:rPr>
        <w:t>meet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all the quality indicators in </w:t>
      </w:r>
      <w:r w:rsidR="002D6575">
        <w:rPr>
          <w:rFonts w:ascii="Corbel" w:eastAsia="Times New Roman" w:hAnsi="Corbel" w:cs="Times New Roman"/>
          <w:sz w:val="24"/>
          <w:szCs w:val="24"/>
        </w:rPr>
        <w:t>Steps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1 through 3.  </w:t>
      </w:r>
      <w:r w:rsidR="00965E75">
        <w:rPr>
          <w:rFonts w:ascii="Corbel" w:eastAsia="Times New Roman" w:hAnsi="Corbel" w:cs="Times New Roman"/>
          <w:sz w:val="24"/>
          <w:szCs w:val="24"/>
        </w:rPr>
        <w:t>Programs</w:t>
      </w:r>
      <w:r>
        <w:rPr>
          <w:rFonts w:ascii="Corbel" w:eastAsia="Times New Roman" w:hAnsi="Corbel" w:cs="Times New Roman"/>
          <w:sz w:val="24"/>
          <w:szCs w:val="24"/>
        </w:rPr>
        <w:t xml:space="preserve"> continue to build upon their </w:t>
      </w:r>
      <w:r w:rsidR="00AE55D4">
        <w:rPr>
          <w:rFonts w:ascii="Corbel" w:eastAsia="Times New Roman" w:hAnsi="Corbel" w:cs="Times New Roman"/>
          <w:sz w:val="24"/>
          <w:szCs w:val="24"/>
        </w:rPr>
        <w:t>strengths</w:t>
      </w:r>
      <w:r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EE3FF3">
        <w:rPr>
          <w:rFonts w:ascii="Corbel" w:eastAsia="Times New Roman" w:hAnsi="Corbel" w:cs="Times New Roman"/>
          <w:sz w:val="24"/>
          <w:szCs w:val="24"/>
        </w:rPr>
        <w:t xml:space="preserve">as </w:t>
      </w:r>
      <w:r w:rsidR="00965E75">
        <w:rPr>
          <w:rFonts w:ascii="Corbel" w:eastAsia="Times New Roman" w:hAnsi="Corbel" w:cs="Times New Roman"/>
          <w:sz w:val="24"/>
          <w:szCs w:val="24"/>
        </w:rPr>
        <w:t>they</w:t>
      </w:r>
      <w:r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2D6575">
        <w:rPr>
          <w:rFonts w:ascii="Corbel" w:eastAsia="Times New Roman" w:hAnsi="Corbel" w:cs="Times New Roman"/>
          <w:sz w:val="24"/>
          <w:szCs w:val="24"/>
        </w:rPr>
        <w:t>move through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Steps 4</w:t>
      </w:r>
      <w:r>
        <w:rPr>
          <w:rFonts w:ascii="Corbel" w:eastAsia="Times New Roman" w:hAnsi="Corbel" w:cs="Times New Roman"/>
          <w:sz w:val="24"/>
          <w:szCs w:val="24"/>
        </w:rPr>
        <w:t xml:space="preserve"> and </w:t>
      </w:r>
      <w:r w:rsidRPr="00F6500B">
        <w:rPr>
          <w:rFonts w:ascii="Corbel" w:eastAsia="Times New Roman" w:hAnsi="Corbel" w:cs="Times New Roman"/>
          <w:sz w:val="24"/>
          <w:szCs w:val="24"/>
        </w:rPr>
        <w:t>5</w:t>
      </w:r>
      <w:r>
        <w:rPr>
          <w:rFonts w:ascii="Corbel" w:eastAsia="Times New Roman" w:hAnsi="Corbel" w:cs="Times New Roman"/>
          <w:sz w:val="24"/>
          <w:szCs w:val="24"/>
        </w:rPr>
        <w:t xml:space="preserve">. The final </w:t>
      </w:r>
      <w:r w:rsidR="00965E75">
        <w:rPr>
          <w:rFonts w:ascii="Corbel" w:eastAsia="Times New Roman" w:hAnsi="Corbel" w:cs="Times New Roman"/>
          <w:sz w:val="24"/>
          <w:szCs w:val="24"/>
        </w:rPr>
        <w:t>level</w:t>
      </w:r>
      <w:r>
        <w:rPr>
          <w:rFonts w:ascii="Corbel" w:eastAsia="Times New Roman" w:hAnsi="Corbel" w:cs="Times New Roman"/>
          <w:sz w:val="24"/>
          <w:szCs w:val="24"/>
        </w:rPr>
        <w:t xml:space="preserve"> in this system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is Step 6 which requires accreditation</w:t>
      </w:r>
      <w:r>
        <w:rPr>
          <w:rFonts w:ascii="Corbel" w:eastAsia="Times New Roman" w:hAnsi="Corbel" w:cs="Times New Roman"/>
          <w:sz w:val="24"/>
          <w:szCs w:val="24"/>
        </w:rPr>
        <w:t>, the highest mark of quality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.   </w:t>
      </w:r>
      <w:r w:rsidRP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Steps to Quality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standards </w:t>
      </w:r>
      <w:r>
        <w:rPr>
          <w:rFonts w:ascii="Corbel" w:eastAsia="Times New Roman" w:hAnsi="Corbel" w:cs="Times New Roman"/>
          <w:sz w:val="24"/>
          <w:szCs w:val="24"/>
        </w:rPr>
        <w:t>reinforce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what we know is good for children</w:t>
      </w:r>
      <w:r>
        <w:rPr>
          <w:rFonts w:ascii="Corbel" w:eastAsia="Times New Roman" w:hAnsi="Corbel" w:cs="Times New Roman"/>
          <w:sz w:val="24"/>
          <w:szCs w:val="24"/>
        </w:rPr>
        <w:t xml:space="preserve">’s early learning, health, and development. </w:t>
      </w:r>
    </w:p>
    <w:p w:rsidR="00F6500B" w:rsidRPr="00F6500B" w:rsidRDefault="00F6500B" w:rsidP="005A21FD">
      <w:pPr>
        <w:spacing w:after="200" w:line="240" w:lineRule="auto"/>
        <w:jc w:val="both"/>
        <w:rPr>
          <w:rFonts w:ascii="Corbel" w:eastAsia="Times New Roman" w:hAnsi="Corbel" w:cs="Times New Roman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By participating in Steps to Quality, </w:t>
      </w:r>
      <w:r w:rsidR="00965E75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965E75" w:rsidRPr="00F6500B">
        <w:rPr>
          <w:rFonts w:ascii="Corbel" w:eastAsia="Times New Roman" w:hAnsi="Corbel" w:cs="Times New Roman"/>
          <w:sz w:val="24"/>
          <w:szCs w:val="24"/>
        </w:rPr>
        <w:t> [</w:t>
      </w:r>
      <w:r w:rsidR="00965E75" w:rsidRPr="00F6500B">
        <w:rPr>
          <w:rFonts w:ascii="Corbel" w:eastAsia="Times New Roman" w:hAnsi="Corbel" w:cs="Times New Roman"/>
          <w:sz w:val="24"/>
          <w:szCs w:val="24"/>
          <w:shd w:val="clear" w:color="auto" w:fill="C0C0C0"/>
        </w:rPr>
        <w:t>Name of Program</w:t>
      </w:r>
      <w:r w:rsidR="00965E75" w:rsidRPr="00F6500B">
        <w:rPr>
          <w:rFonts w:ascii="Corbel" w:eastAsia="Times New Roman" w:hAnsi="Corbel" w:cs="Times New Roman"/>
          <w:sz w:val="24"/>
          <w:szCs w:val="24"/>
        </w:rPr>
        <w:t xml:space="preserve">] </w:t>
      </w:r>
      <w:r>
        <w:rPr>
          <w:rFonts w:ascii="Corbel" w:eastAsia="Times New Roman" w:hAnsi="Corbel" w:cs="Times New Roman"/>
          <w:sz w:val="24"/>
          <w:szCs w:val="24"/>
        </w:rPr>
        <w:t>will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>
        <w:rPr>
          <w:rFonts w:ascii="Corbel" w:eastAsia="Times New Roman" w:hAnsi="Corbel" w:cs="Times New Roman"/>
          <w:sz w:val="24"/>
          <w:szCs w:val="24"/>
        </w:rPr>
        <w:t xml:space="preserve">increasingly support children by providing a 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setting where </w:t>
      </w:r>
      <w:r>
        <w:rPr>
          <w:rFonts w:ascii="Corbel" w:eastAsia="Times New Roman" w:hAnsi="Corbel" w:cs="Times New Roman"/>
          <w:sz w:val="24"/>
          <w:szCs w:val="24"/>
        </w:rPr>
        <w:t>they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thrive</w:t>
      </w:r>
      <w:r>
        <w:rPr>
          <w:rFonts w:ascii="Corbel" w:eastAsia="Times New Roman" w:hAnsi="Corbel" w:cs="Times New Roman"/>
          <w:sz w:val="24"/>
          <w:szCs w:val="24"/>
        </w:rPr>
        <w:t xml:space="preserve">, learn, and develop.  Steps to Quality covers all areas in our program, from </w:t>
      </w:r>
      <w:r w:rsidR="00965E75">
        <w:rPr>
          <w:rFonts w:ascii="Corbel" w:eastAsia="Times New Roman" w:hAnsi="Corbel" w:cs="Times New Roman"/>
          <w:sz w:val="24"/>
          <w:szCs w:val="24"/>
        </w:rPr>
        <w:t>activities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965E75">
        <w:rPr>
          <w:rFonts w:ascii="Corbel" w:eastAsia="Times New Roman" w:hAnsi="Corbel" w:cs="Times New Roman"/>
          <w:sz w:val="24"/>
          <w:szCs w:val="24"/>
        </w:rPr>
        <w:t xml:space="preserve">to </w:t>
      </w:r>
      <w:r>
        <w:rPr>
          <w:rFonts w:ascii="Corbel" w:eastAsia="Times New Roman" w:hAnsi="Corbel" w:cs="Times New Roman"/>
          <w:sz w:val="24"/>
          <w:szCs w:val="24"/>
        </w:rPr>
        <w:t>working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with families</w:t>
      </w:r>
      <w:r w:rsidR="00965E75">
        <w:rPr>
          <w:rFonts w:ascii="Corbel" w:eastAsia="Times New Roman" w:hAnsi="Corbel" w:cs="Times New Roman"/>
          <w:sz w:val="24"/>
          <w:szCs w:val="24"/>
        </w:rPr>
        <w:t xml:space="preserve"> </w:t>
      </w:r>
      <w:r w:rsidRPr="00F6500B">
        <w:rPr>
          <w:rFonts w:ascii="Corbel" w:eastAsia="Times New Roman" w:hAnsi="Corbel" w:cs="Times New Roman"/>
          <w:sz w:val="24"/>
          <w:szCs w:val="24"/>
        </w:rPr>
        <w:t>and</w:t>
      </w:r>
      <w:r>
        <w:rPr>
          <w:rFonts w:ascii="Corbel" w:eastAsia="Times New Roman" w:hAnsi="Corbel" w:cs="Times New Roman"/>
          <w:sz w:val="24"/>
          <w:szCs w:val="24"/>
        </w:rPr>
        <w:t xml:space="preserve"> most importantly, </w:t>
      </w:r>
      <w:r w:rsidRPr="00F6500B">
        <w:rPr>
          <w:rFonts w:ascii="Corbel" w:eastAsia="Times New Roman" w:hAnsi="Corbel" w:cs="Times New Roman"/>
          <w:sz w:val="24"/>
          <w:szCs w:val="24"/>
        </w:rPr>
        <w:t>interacting</w:t>
      </w:r>
      <w:r>
        <w:rPr>
          <w:rFonts w:ascii="Corbel" w:eastAsia="Times New Roman" w:hAnsi="Corbel" w:cs="Times New Roman"/>
          <w:sz w:val="24"/>
          <w:szCs w:val="24"/>
        </w:rPr>
        <w:t xml:space="preserve"> and caring for</w:t>
      </w:r>
      <w:r w:rsidR="00965E75">
        <w:rPr>
          <w:rFonts w:ascii="Corbel" w:eastAsia="Times New Roman" w:hAnsi="Corbel" w:cs="Times New Roman"/>
          <w:sz w:val="24"/>
          <w:szCs w:val="24"/>
        </w:rPr>
        <w:t xml:space="preserve"> all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children.  As a </w:t>
      </w:r>
      <w:r w:rsidR="00965E75">
        <w:rPr>
          <w:rFonts w:ascii="Corbel" w:eastAsia="Times New Roman" w:hAnsi="Corbel" w:cs="Times New Roman"/>
          <w:b/>
          <w:i/>
          <w:sz w:val="24"/>
          <w:szCs w:val="24"/>
        </w:rPr>
        <w:t>Steps to Quality</w:t>
      </w:r>
      <w:r w:rsidR="00965E75">
        <w:rPr>
          <w:rFonts w:ascii="Corbel" w:eastAsia="Times New Roman" w:hAnsi="Corbel" w:cs="Times New Roman"/>
          <w:sz w:val="24"/>
          <w:szCs w:val="24"/>
        </w:rPr>
        <w:t xml:space="preserve"> program,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we </w:t>
      </w:r>
      <w:r w:rsidR="00956838">
        <w:rPr>
          <w:rFonts w:ascii="Corbel" w:eastAsia="Times New Roman" w:hAnsi="Corbel" w:cs="Times New Roman"/>
          <w:sz w:val="24"/>
          <w:szCs w:val="24"/>
        </w:rPr>
        <w:t>receive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resources</w:t>
      </w:r>
      <w:r w:rsidR="00956838">
        <w:rPr>
          <w:rFonts w:ascii="Corbel" w:eastAsia="Times New Roman" w:hAnsi="Corbel" w:cs="Times New Roman"/>
          <w:sz w:val="24"/>
          <w:szCs w:val="24"/>
        </w:rPr>
        <w:t xml:space="preserve"> such as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956838" w:rsidRPr="00F6500B">
        <w:rPr>
          <w:rFonts w:ascii="Corbel" w:eastAsia="Times New Roman" w:hAnsi="Corbel" w:cs="Times New Roman"/>
          <w:sz w:val="24"/>
          <w:szCs w:val="24"/>
        </w:rPr>
        <w:t>coaching, training and scholarships</w:t>
      </w:r>
      <w:r w:rsidR="00956838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956838" w:rsidRPr="00F6500B">
        <w:rPr>
          <w:rFonts w:ascii="Corbel" w:eastAsia="Times New Roman" w:hAnsi="Corbel" w:cs="Times New Roman"/>
          <w:sz w:val="24"/>
          <w:szCs w:val="24"/>
        </w:rPr>
        <w:t>to</w:t>
      </w:r>
      <w:r w:rsidRPr="00F6500B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956838">
        <w:rPr>
          <w:rFonts w:ascii="Corbel" w:eastAsia="Times New Roman" w:hAnsi="Corbel" w:cs="Times New Roman"/>
          <w:sz w:val="24"/>
          <w:szCs w:val="24"/>
        </w:rPr>
        <w:t>continually improve and grow</w:t>
      </w:r>
      <w:r w:rsidRPr="00F6500B">
        <w:rPr>
          <w:rFonts w:ascii="Corbel" w:eastAsia="Times New Roman" w:hAnsi="Corbel" w:cs="Times New Roman"/>
          <w:sz w:val="24"/>
          <w:szCs w:val="24"/>
        </w:rPr>
        <w:t>.</w:t>
      </w:r>
    </w:p>
    <w:p w:rsidR="00F6500B" w:rsidRPr="00F6500B" w:rsidRDefault="00965E75" w:rsidP="005A21FD">
      <w:pPr>
        <w:spacing w:after="200" w:line="240" w:lineRule="auto"/>
        <w:jc w:val="both"/>
        <w:rPr>
          <w:rFonts w:ascii="Corbel" w:eastAsia="Times New Roman" w:hAnsi="Corbel" w:cs="Times New Roman"/>
          <w:color w:val="auto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Partnering with families 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is an important </w:t>
      </w:r>
      <w:r>
        <w:rPr>
          <w:rFonts w:ascii="Corbel" w:eastAsia="Times New Roman" w:hAnsi="Corbel" w:cs="Times New Roman"/>
          <w:sz w:val="24"/>
          <w:szCs w:val="24"/>
        </w:rPr>
        <w:t>part of</w:t>
      </w:r>
      <w:r w:rsidR="00956838">
        <w:rPr>
          <w:rFonts w:ascii="Corbel" w:eastAsia="Times New Roman" w:hAnsi="Corbel" w:cs="Times New Roman"/>
          <w:sz w:val="24"/>
          <w:szCs w:val="24"/>
        </w:rPr>
        <w:t xml:space="preserve"> </w:t>
      </w:r>
      <w:r w:rsidR="00F6500B" w:rsidRP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Steps to Quality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>.  </w:t>
      </w:r>
      <w:r w:rsidR="00956838">
        <w:rPr>
          <w:rFonts w:ascii="Corbel" w:eastAsia="Times New Roman" w:hAnsi="Corbel" w:cs="Times New Roman"/>
          <w:sz w:val="24"/>
          <w:szCs w:val="24"/>
        </w:rPr>
        <w:t>B</w:t>
      </w:r>
      <w:r w:rsidR="00956838" w:rsidRPr="00F6500B">
        <w:rPr>
          <w:rFonts w:ascii="Corbel" w:eastAsia="Times New Roman" w:hAnsi="Corbel" w:cs="Times New Roman"/>
          <w:sz w:val="24"/>
          <w:szCs w:val="24"/>
        </w:rPr>
        <w:t>y asking questions, providing feedback and staying involved</w:t>
      </w:r>
      <w:r w:rsidR="00956838">
        <w:rPr>
          <w:rFonts w:ascii="Corbel" w:eastAsia="Times New Roman" w:hAnsi="Corbel" w:cs="Times New Roman"/>
          <w:sz w:val="24"/>
          <w:szCs w:val="24"/>
        </w:rPr>
        <w:t xml:space="preserve">, you 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can </w:t>
      </w:r>
      <w:r w:rsidR="00956838">
        <w:rPr>
          <w:rFonts w:ascii="Corbel" w:eastAsia="Times New Roman" w:hAnsi="Corbel" w:cs="Times New Roman"/>
          <w:sz w:val="24"/>
          <w:szCs w:val="24"/>
        </w:rPr>
        <w:t>support our participation</w:t>
      </w:r>
      <w:r>
        <w:rPr>
          <w:rFonts w:ascii="Corbel" w:eastAsia="Times New Roman" w:hAnsi="Corbel" w:cs="Times New Roman"/>
          <w:sz w:val="24"/>
          <w:szCs w:val="24"/>
        </w:rPr>
        <w:t xml:space="preserve"> and your children’s success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.  We </w:t>
      </w:r>
      <w:r w:rsidR="00956838">
        <w:rPr>
          <w:rFonts w:ascii="Corbel" w:eastAsia="Times New Roman" w:hAnsi="Corbel" w:cs="Times New Roman"/>
          <w:sz w:val="24"/>
          <w:szCs w:val="24"/>
        </w:rPr>
        <w:t xml:space="preserve">will </w:t>
      </w:r>
      <w:r w:rsidR="00956838" w:rsidRPr="00F6500B">
        <w:rPr>
          <w:rFonts w:ascii="Corbel" w:eastAsia="Times New Roman" w:hAnsi="Corbel" w:cs="Times New Roman"/>
          <w:sz w:val="24"/>
          <w:szCs w:val="24"/>
        </w:rPr>
        <w:t xml:space="preserve">provide more information </w:t>
      </w:r>
      <w:r w:rsidR="00956838">
        <w:rPr>
          <w:rFonts w:ascii="Corbel" w:eastAsia="Times New Roman" w:hAnsi="Corbel" w:cs="Times New Roman"/>
          <w:sz w:val="24"/>
          <w:szCs w:val="24"/>
        </w:rPr>
        <w:t>and proudly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 share our </w:t>
      </w:r>
      <w:r>
        <w:rPr>
          <w:rFonts w:ascii="Corbel" w:eastAsia="Times New Roman" w:hAnsi="Corbel" w:cs="Times New Roman"/>
          <w:sz w:val="24"/>
          <w:szCs w:val="24"/>
        </w:rPr>
        <w:t>successes along the way to a star rating.</w:t>
      </w:r>
    </w:p>
    <w:p w:rsidR="00F6500B" w:rsidRPr="00F6500B" w:rsidRDefault="00956838" w:rsidP="005A21FD">
      <w:pPr>
        <w:spacing w:after="200" w:line="240" w:lineRule="auto"/>
        <w:jc w:val="both"/>
        <w:rPr>
          <w:rFonts w:ascii="Corbel" w:eastAsia="Times New Roman" w:hAnsi="Corbel" w:cs="Times New Roman"/>
          <w:color w:val="auto"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>For additional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 information about </w:t>
      </w:r>
      <w:r w:rsidR="00F6500B" w:rsidRPr="00F6500B">
        <w:rPr>
          <w:rFonts w:ascii="Corbel" w:eastAsia="Times New Roman" w:hAnsi="Corbel" w:cs="Times New Roman"/>
          <w:b/>
          <w:bCs/>
          <w:i/>
          <w:iCs/>
          <w:sz w:val="24"/>
          <w:szCs w:val="24"/>
        </w:rPr>
        <w:t>Steps to Quality</w:t>
      </w:r>
      <w:r w:rsidR="00F6500B" w:rsidRPr="00F6500B">
        <w:rPr>
          <w:rFonts w:ascii="Corbel" w:eastAsia="Times New Roman" w:hAnsi="Corbel" w:cs="Times New Roman"/>
          <w:sz w:val="24"/>
          <w:szCs w:val="24"/>
        </w:rPr>
        <w:t xml:space="preserve">, </w:t>
      </w:r>
      <w:r w:rsidR="00F02958">
        <w:rPr>
          <w:rFonts w:ascii="Corbel" w:eastAsia="Times New Roman" w:hAnsi="Corbel" w:cs="Times New Roman"/>
          <w:sz w:val="24"/>
          <w:szCs w:val="24"/>
        </w:rPr>
        <w:t xml:space="preserve">please ask us or read more </w:t>
      </w:r>
      <w:r w:rsidR="004B1C25">
        <w:rPr>
          <w:rFonts w:ascii="Corbel" w:eastAsia="Times New Roman" w:hAnsi="Corbel" w:cs="Times New Roman"/>
          <w:sz w:val="24"/>
          <w:szCs w:val="24"/>
        </w:rPr>
        <w:t xml:space="preserve">at </w:t>
      </w:r>
      <w:r w:rsidR="004B1C25" w:rsidRPr="004B1C25">
        <w:rPr>
          <w:rFonts w:ascii="Corbel" w:eastAsia="Times New Roman" w:hAnsi="Corbel" w:cs="Times New Roman"/>
          <w:i/>
          <w:sz w:val="24"/>
          <w:szCs w:val="24"/>
        </w:rPr>
        <w:t>idahostars.org</w:t>
      </w:r>
      <w:r w:rsidR="0056441B">
        <w:rPr>
          <w:rFonts w:ascii="Corbel" w:eastAsia="Times New Roman" w:hAnsi="Corbel" w:cs="Times New Roman"/>
          <w:sz w:val="24"/>
          <w:szCs w:val="24"/>
        </w:rPr>
        <w:t>!</w:t>
      </w:r>
    </w:p>
    <w:p w:rsidR="00F6500B" w:rsidRPr="00F6500B" w:rsidRDefault="00F6500B" w:rsidP="00F6500B">
      <w:pPr>
        <w:spacing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</w:p>
    <w:p w:rsidR="00F6500B" w:rsidRPr="00F6500B" w:rsidRDefault="00F6500B" w:rsidP="004B1C25">
      <w:pPr>
        <w:spacing w:after="200"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F6500B">
        <w:rPr>
          <w:rFonts w:ascii="Corbel" w:eastAsia="Times New Roman" w:hAnsi="Corbel" w:cs="Times New Roman"/>
          <w:sz w:val="24"/>
          <w:szCs w:val="24"/>
        </w:rPr>
        <w:t>Thank you,</w:t>
      </w:r>
    </w:p>
    <w:p w:rsidR="00F6500B" w:rsidRPr="00475B28" w:rsidRDefault="00F6500B" w:rsidP="00475B28">
      <w:pPr>
        <w:spacing w:after="200" w:line="240" w:lineRule="auto"/>
        <w:rPr>
          <w:rFonts w:ascii="Corbel" w:eastAsia="Times New Roman" w:hAnsi="Corbel" w:cs="Times New Roman"/>
          <w:color w:val="auto"/>
          <w:sz w:val="24"/>
          <w:szCs w:val="24"/>
        </w:rPr>
      </w:pPr>
      <w:r w:rsidRPr="00F6500B">
        <w:rPr>
          <w:rFonts w:ascii="Corbel" w:eastAsia="Times New Roman" w:hAnsi="Corbel" w:cs="Times New Roman"/>
          <w:sz w:val="24"/>
          <w:szCs w:val="24"/>
        </w:rPr>
        <w:t>(Facility Director/Owner)</w:t>
      </w:r>
    </w:p>
    <w:sectPr w:rsidR="00F6500B" w:rsidRPr="00475B28" w:rsidSect="005A21FD">
      <w:footerReference w:type="default" r:id="rId8"/>
      <w:pgSz w:w="12240" w:h="15840"/>
      <w:pgMar w:top="1440" w:right="1440" w:bottom="1440" w:left="1440" w:header="72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41" w:rsidRDefault="00C36041" w:rsidP="000714F0">
      <w:pPr>
        <w:spacing w:line="240" w:lineRule="auto"/>
      </w:pPr>
      <w:r>
        <w:separator/>
      </w:r>
    </w:p>
  </w:endnote>
  <w:endnote w:type="continuationSeparator" w:id="0">
    <w:p w:rsidR="00C36041" w:rsidRDefault="00C36041" w:rsidP="0007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0"/>
      <w:gridCol w:w="3570"/>
      <w:gridCol w:w="3570"/>
    </w:tblGrid>
    <w:tr w:rsidR="000714F0" w:rsidTr="00135C24">
      <w:trPr>
        <w:trHeight w:val="864"/>
      </w:trPr>
      <w:tc>
        <w:tcPr>
          <w:tcW w:w="3570" w:type="dxa"/>
          <w:vAlign w:val="bottom"/>
        </w:tcPr>
        <w:p w:rsidR="000714F0" w:rsidRDefault="000714F0" w:rsidP="00135C24">
          <w:pPr>
            <w:jc w:val="center"/>
            <w:rPr>
              <w:rFonts w:ascii="Century Gothic" w:eastAsia="Times New Roman" w:hAnsi="Century Gothic" w:cs="Times New Roman"/>
              <w:color w:val="808080" w:themeColor="background1" w:themeShade="80"/>
              <w:sz w:val="16"/>
              <w:szCs w:val="16"/>
            </w:rPr>
          </w:pPr>
          <w:r w:rsidRPr="00A32586"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16"/>
            </w:rPr>
            <w:t>www.idahostars.org</w:t>
          </w:r>
        </w:p>
      </w:tc>
      <w:tc>
        <w:tcPr>
          <w:tcW w:w="3570" w:type="dxa"/>
          <w:vAlign w:val="bottom"/>
        </w:tcPr>
        <w:p w:rsidR="00B57DE1" w:rsidRDefault="00B57DE1" w:rsidP="00135C24">
          <w:pPr>
            <w:jc w:val="center"/>
            <w:rPr>
              <w:rFonts w:ascii="Century Gothic" w:eastAsia="Times New Roman" w:hAnsi="Century Gothic" w:cs="Times New Roman"/>
              <w:color w:val="808080" w:themeColor="background1" w:themeShade="80"/>
              <w:sz w:val="4"/>
              <w:szCs w:val="16"/>
            </w:rPr>
          </w:pPr>
          <w:r w:rsidRPr="00957F2F">
            <w:rPr>
              <w:rFonts w:ascii="Century Gothic" w:eastAsia="Times New Roman" w:hAnsi="Century Gothic" w:cs="Times New Roman"/>
              <w:noProof/>
              <w:color w:val="808080" w:themeColor="background1" w:themeShade="80"/>
              <w:sz w:val="4"/>
              <w:szCs w:val="16"/>
            </w:rPr>
            <w:drawing>
              <wp:inline distT="0" distB="0" distL="0" distR="0" wp14:anchorId="7047600C" wp14:editId="7D3C9C86">
                <wp:extent cx="1104900" cy="466725"/>
                <wp:effectExtent l="0" t="0" r="0" b="9525"/>
                <wp:docPr id="21" name="Picture 2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jzaur\Desktop\Idahostars logos\IdahoStars_CYMK_original_WordDocFoo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7DE1" w:rsidRPr="000714F0" w:rsidRDefault="00B57DE1" w:rsidP="005A21FD">
          <w:pPr>
            <w:pStyle w:val="Footer"/>
            <w:jc w:val="center"/>
            <w:rPr>
              <w:sz w:val="14"/>
            </w:rPr>
          </w:pPr>
          <w:r w:rsidRPr="00957F2F"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</w:rPr>
            <w:fldChar w:fldCharType="begin"/>
          </w:r>
          <w:r w:rsidRPr="00957F2F"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957F2F"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</w:rPr>
            <w:fldChar w:fldCharType="separate"/>
          </w:r>
          <w:r w:rsidR="00B8062E" w:rsidRPr="00B8062E">
            <w:rPr>
              <w:rFonts w:ascii="Century Gothic" w:eastAsia="Times New Roman" w:hAnsi="Century Gothic" w:cs="Times New Roman"/>
              <w:noProof/>
              <w:color w:val="808080" w:themeColor="background1" w:themeShade="80"/>
              <w:sz w:val="20"/>
            </w:rPr>
            <w:t>1</w:t>
          </w:r>
          <w:r w:rsidRPr="00957F2F">
            <w:rPr>
              <w:rFonts w:ascii="Century Gothic" w:eastAsia="Times New Roman" w:hAnsi="Century Gothic" w:cs="Times New Roman"/>
              <w:noProof/>
              <w:color w:val="808080" w:themeColor="background1" w:themeShade="80"/>
              <w:sz w:val="20"/>
            </w:rPr>
            <w:fldChar w:fldCharType="end"/>
          </w:r>
          <w:r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20"/>
            </w:rPr>
            <w:t xml:space="preserve"> of </w:t>
          </w:r>
          <w:r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</w:rPr>
            <w:fldChar w:fldCharType="begin"/>
          </w:r>
          <w:r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</w:rPr>
            <w:fldChar w:fldCharType="separate"/>
          </w:r>
          <w:r w:rsidR="00B8062E" w:rsidRPr="00B8062E">
            <w:rPr>
              <w:rFonts w:ascii="Century Gothic" w:eastAsia="Times New Roman" w:hAnsi="Century Gothic" w:cs="Times New Roman"/>
              <w:noProof/>
              <w:color w:val="808080" w:themeColor="background1" w:themeShade="80"/>
              <w:sz w:val="20"/>
            </w:rPr>
            <w:t>1</w:t>
          </w:r>
          <w:r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</w:rPr>
            <w:fldChar w:fldCharType="end"/>
          </w:r>
        </w:p>
        <w:p w:rsidR="000714F0" w:rsidRPr="00C70230" w:rsidRDefault="000714F0" w:rsidP="00135C24">
          <w:pPr>
            <w:jc w:val="center"/>
            <w:rPr>
              <w:rFonts w:ascii="Century Gothic" w:eastAsia="Times New Roman" w:hAnsi="Century Gothic" w:cs="Times New Roman"/>
              <w:color w:val="808080" w:themeColor="background1" w:themeShade="80"/>
              <w:sz w:val="4"/>
              <w:szCs w:val="16"/>
            </w:rPr>
          </w:pPr>
        </w:p>
      </w:tc>
      <w:tc>
        <w:tcPr>
          <w:tcW w:w="3570" w:type="dxa"/>
          <w:vAlign w:val="bottom"/>
        </w:tcPr>
        <w:p w:rsidR="00B57DE1" w:rsidRDefault="000714F0" w:rsidP="0043601E">
          <w:pPr>
            <w:jc w:val="center"/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16"/>
            </w:rPr>
          </w:pPr>
          <w:r w:rsidRPr="00A32586"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16"/>
            </w:rPr>
            <w:t>Revised</w:t>
          </w:r>
        </w:p>
        <w:p w:rsidR="000714F0" w:rsidRPr="00C46044" w:rsidRDefault="00B57DE1" w:rsidP="0043601E">
          <w:pPr>
            <w:jc w:val="center"/>
            <w:rPr>
              <w:rFonts w:ascii="Century Gothic" w:eastAsia="Times New Roman" w:hAnsi="Century Gothic" w:cs="Times New Roman"/>
              <w:color w:val="808080" w:themeColor="background1" w:themeShade="80"/>
              <w:sz w:val="18"/>
              <w:szCs w:val="16"/>
            </w:rPr>
          </w:pPr>
          <w:r>
            <w:rPr>
              <w:rFonts w:ascii="Century Gothic" w:eastAsia="Times New Roman" w:hAnsi="Century Gothic" w:cs="Times New Roman"/>
              <w:color w:val="808080" w:themeColor="background1" w:themeShade="80"/>
              <w:sz w:val="20"/>
              <w:szCs w:val="16"/>
            </w:rPr>
            <w:t>August 2016</w:t>
          </w:r>
        </w:p>
      </w:tc>
    </w:tr>
  </w:tbl>
  <w:p w:rsidR="000714F0" w:rsidRPr="000714F0" w:rsidRDefault="000714F0" w:rsidP="00B57DE1">
    <w:pPr>
      <w:pStyle w:val="Foo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41" w:rsidRDefault="00C36041" w:rsidP="000714F0">
      <w:pPr>
        <w:spacing w:line="240" w:lineRule="auto"/>
      </w:pPr>
      <w:r>
        <w:separator/>
      </w:r>
    </w:p>
  </w:footnote>
  <w:footnote w:type="continuationSeparator" w:id="0">
    <w:p w:rsidR="00C36041" w:rsidRDefault="00C36041" w:rsidP="000714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4FCC"/>
    <w:multiLevelType w:val="multilevel"/>
    <w:tmpl w:val="503C9530"/>
    <w:lvl w:ilvl="0">
      <w:start w:val="1"/>
      <w:numFmt w:val="decimal"/>
      <w:lvlText w:val="%1."/>
      <w:lvlJc w:val="left"/>
      <w:pPr>
        <w:ind w:left="358" w:firstLine="1080"/>
      </w:pPr>
      <w:rPr>
        <w:rFonts w:ascii="Corbel" w:eastAsia="Arial" w:hAnsi="Corbel" w:cs="Arial" w:hint="default"/>
        <w:u w:val="none"/>
      </w:rPr>
    </w:lvl>
    <w:lvl w:ilvl="1">
      <w:start w:val="1"/>
      <w:numFmt w:val="lowerLetter"/>
      <w:lvlText w:val="%2."/>
      <w:lvlJc w:val="left"/>
      <w:pPr>
        <w:ind w:left="1078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1798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518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238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3958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4678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398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118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55A44304"/>
    <w:multiLevelType w:val="multilevel"/>
    <w:tmpl w:val="89B0BFE4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2" w15:restartNumberingAfterBreak="0">
    <w:nsid w:val="5B6A4A84"/>
    <w:multiLevelType w:val="multilevel"/>
    <w:tmpl w:val="D01AF088"/>
    <w:lvl w:ilvl="0">
      <w:start w:val="1"/>
      <w:numFmt w:val="decimal"/>
      <w:lvlText w:val="%1."/>
      <w:lvlJc w:val="left"/>
      <w:pPr>
        <w:ind w:left="359" w:firstLine="360"/>
      </w:pPr>
    </w:lvl>
    <w:lvl w:ilvl="1">
      <w:start w:val="1"/>
      <w:numFmt w:val="lowerLetter"/>
      <w:lvlText w:val="%2."/>
      <w:lvlJc w:val="left"/>
      <w:pPr>
        <w:ind w:left="1079" w:firstLine="1080"/>
      </w:pPr>
    </w:lvl>
    <w:lvl w:ilvl="2">
      <w:start w:val="1"/>
      <w:numFmt w:val="lowerRoman"/>
      <w:lvlText w:val="%3."/>
      <w:lvlJc w:val="right"/>
      <w:pPr>
        <w:ind w:left="1799" w:firstLine="1980"/>
      </w:pPr>
    </w:lvl>
    <w:lvl w:ilvl="3">
      <w:start w:val="1"/>
      <w:numFmt w:val="decimal"/>
      <w:lvlText w:val="%4."/>
      <w:lvlJc w:val="left"/>
      <w:pPr>
        <w:ind w:left="2519" w:firstLine="2520"/>
      </w:pPr>
    </w:lvl>
    <w:lvl w:ilvl="4">
      <w:start w:val="1"/>
      <w:numFmt w:val="lowerLetter"/>
      <w:lvlText w:val="%5."/>
      <w:lvlJc w:val="left"/>
      <w:pPr>
        <w:ind w:left="3239" w:firstLine="3240"/>
      </w:pPr>
    </w:lvl>
    <w:lvl w:ilvl="5">
      <w:start w:val="1"/>
      <w:numFmt w:val="lowerRoman"/>
      <w:lvlText w:val="%6."/>
      <w:lvlJc w:val="right"/>
      <w:pPr>
        <w:ind w:left="3959" w:firstLine="4140"/>
      </w:pPr>
    </w:lvl>
    <w:lvl w:ilvl="6">
      <w:start w:val="1"/>
      <w:numFmt w:val="decimal"/>
      <w:lvlText w:val="%7."/>
      <w:lvlJc w:val="left"/>
      <w:pPr>
        <w:ind w:left="4679" w:firstLine="4680"/>
      </w:pPr>
    </w:lvl>
    <w:lvl w:ilvl="7">
      <w:start w:val="1"/>
      <w:numFmt w:val="lowerLetter"/>
      <w:lvlText w:val="%8."/>
      <w:lvlJc w:val="left"/>
      <w:pPr>
        <w:ind w:left="5399" w:firstLine="5400"/>
      </w:pPr>
    </w:lvl>
    <w:lvl w:ilvl="8">
      <w:start w:val="1"/>
      <w:numFmt w:val="lowerRoman"/>
      <w:lvlText w:val="%9."/>
      <w:lvlJc w:val="right"/>
      <w:pPr>
        <w:ind w:left="6119" w:firstLine="6300"/>
      </w:pPr>
    </w:lvl>
  </w:abstractNum>
  <w:abstractNum w:abstractNumId="3" w15:restartNumberingAfterBreak="0">
    <w:nsid w:val="7F315571"/>
    <w:multiLevelType w:val="multilevel"/>
    <w:tmpl w:val="2DD0140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06"/>
    <w:rsid w:val="00065735"/>
    <w:rsid w:val="000714F0"/>
    <w:rsid w:val="001B6F3D"/>
    <w:rsid w:val="002046A2"/>
    <w:rsid w:val="002B47E7"/>
    <w:rsid w:val="002D6575"/>
    <w:rsid w:val="00310662"/>
    <w:rsid w:val="00406C35"/>
    <w:rsid w:val="0043601E"/>
    <w:rsid w:val="00475B28"/>
    <w:rsid w:val="004B1C25"/>
    <w:rsid w:val="004F2B91"/>
    <w:rsid w:val="0051354A"/>
    <w:rsid w:val="00514C34"/>
    <w:rsid w:val="0056441B"/>
    <w:rsid w:val="005A21FD"/>
    <w:rsid w:val="00811C00"/>
    <w:rsid w:val="00862FE7"/>
    <w:rsid w:val="00956838"/>
    <w:rsid w:val="00965E75"/>
    <w:rsid w:val="009A3280"/>
    <w:rsid w:val="00A25236"/>
    <w:rsid w:val="00AE55D4"/>
    <w:rsid w:val="00B475E6"/>
    <w:rsid w:val="00B57DE1"/>
    <w:rsid w:val="00B64E84"/>
    <w:rsid w:val="00B8062E"/>
    <w:rsid w:val="00C36041"/>
    <w:rsid w:val="00D67517"/>
    <w:rsid w:val="00EE3FF3"/>
    <w:rsid w:val="00F02958"/>
    <w:rsid w:val="00F30106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0FF7D-B8A2-4E88-895F-12BE01CB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714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F0"/>
  </w:style>
  <w:style w:type="paragraph" w:styleId="Footer">
    <w:name w:val="footer"/>
    <w:basedOn w:val="Normal"/>
    <w:link w:val="FooterChar"/>
    <w:uiPriority w:val="99"/>
    <w:unhideWhenUsed/>
    <w:rsid w:val="000714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F0"/>
  </w:style>
  <w:style w:type="table" w:styleId="TableGrid">
    <w:name w:val="Table Grid"/>
    <w:basedOn w:val="TableNormal"/>
    <w:uiPriority w:val="59"/>
    <w:rsid w:val="000714F0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F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714F0"/>
    <w:pPr>
      <w:spacing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idahost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Quality - Parent Letter</vt:lpstr>
    </vt:vector>
  </TitlesOfParts>
  <Company>IdahoSTARS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Quality - Parent Letter</dc:title>
  <dc:creator>IdahoSTARS</dc:creator>
  <cp:lastModifiedBy>Karen Loeffelman</cp:lastModifiedBy>
  <cp:revision>2</cp:revision>
  <dcterms:created xsi:type="dcterms:W3CDTF">2017-11-15T03:14:00Z</dcterms:created>
  <dcterms:modified xsi:type="dcterms:W3CDTF">2017-11-15T03:14:00Z</dcterms:modified>
  <cp:contentStatus/>
</cp:coreProperties>
</file>