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TableGrid1"/>
        <w:tblW w:w="10098" w:type="dxa"/>
        <w:tblBorders>
          <w:top w:val="single" w:sz="4" w:space="0" w:color="548DD4" w:themeColor="text2" w:themeTint="99"/>
          <w:left w:val="none" w:sz="0" w:space="0" w:color="auto"/>
          <w:bottom w:val="none" w:sz="0" w:space="0" w:color="auto"/>
          <w:right w:val="single" w:sz="4" w:space="0" w:color="548DD4" w:themeColor="text2" w:themeTint="99"/>
          <w:insideH w:val="none" w:sz="0" w:space="0" w:color="auto"/>
          <w:insideV w:val="none" w:sz="0" w:space="0" w:color="auto"/>
        </w:tblBorders>
        <w:tblLook w:val="04A0" w:firstRow="1" w:lastRow="0" w:firstColumn="1" w:lastColumn="0" w:noHBand="0" w:noVBand="1"/>
      </w:tblPr>
      <w:tblGrid>
        <w:gridCol w:w="10098"/>
      </w:tblGrid>
      <w:tr w:rsidR="00C0701B" w:rsidRPr="000F2B27" w:rsidTr="0019771E">
        <w:tc>
          <w:tcPr>
            <w:tcW w:w="10098" w:type="dxa"/>
          </w:tcPr>
          <w:p w:rsidR="00C0701B" w:rsidRPr="00D871E7" w:rsidRDefault="00C0701B" w:rsidP="00C0701B">
            <w:pPr>
              <w:tabs>
                <w:tab w:val="left" w:pos="-1710"/>
                <w:tab w:val="left" w:pos="9720"/>
              </w:tabs>
              <w:rPr>
                <w:rFonts w:ascii="Century Gothic" w:hAnsi="Century Gothic"/>
                <w:color w:val="1F497D" w:themeColor="text2"/>
                <w:sz w:val="110"/>
                <w:szCs w:val="110"/>
              </w:rPr>
            </w:pPr>
            <w:bookmarkStart w:id="0" w:name="h.gjdgxs" w:colFirst="0" w:colLast="0"/>
            <w:bookmarkStart w:id="1" w:name="_GoBack"/>
            <w:bookmarkEnd w:id="0"/>
            <w:bookmarkEnd w:id="1"/>
            <w:r>
              <w:rPr>
                <w:rFonts w:ascii="Corbel" w:hAnsi="Corbel" w:cs="Open Sans"/>
                <w:i/>
                <w:noProof/>
                <w:color w:val="1F497D" w:themeColor="text2"/>
                <w:sz w:val="28"/>
              </w:rPr>
              <w:drawing>
                <wp:anchor distT="0" distB="0" distL="114300" distR="114300" simplePos="0" relativeHeight="251659264" behindDoc="0" locked="0" layoutInCell="1" allowOverlap="1" wp14:anchorId="595A791E" wp14:editId="7EE55288">
                  <wp:simplePos x="0" y="0"/>
                  <wp:positionH relativeFrom="column">
                    <wp:posOffset>5353050</wp:posOffset>
                  </wp:positionH>
                  <wp:positionV relativeFrom="paragraph">
                    <wp:posOffset>-206375</wp:posOffset>
                  </wp:positionV>
                  <wp:extent cx="1110343" cy="1110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0343" cy="1110343"/>
                          </a:xfrm>
                          <a:prstGeom prst="rect">
                            <a:avLst/>
                          </a:prstGeom>
                        </pic:spPr>
                      </pic:pic>
                    </a:graphicData>
                  </a:graphic>
                  <wp14:sizeRelH relativeFrom="page">
                    <wp14:pctWidth>0</wp14:pctWidth>
                  </wp14:sizeRelH>
                  <wp14:sizeRelV relativeFrom="page">
                    <wp14:pctHeight>0</wp14:pctHeight>
                  </wp14:sizeRelV>
                </wp:anchor>
              </w:drawing>
            </w:r>
            <w:r w:rsidRPr="00D871E7">
              <w:rPr>
                <w:rFonts w:ascii="Century Gothic" w:hAnsi="Century Gothic" w:cs="Open Sans"/>
                <w:b/>
                <w:color w:val="1F497D" w:themeColor="text2"/>
                <w:sz w:val="56"/>
                <w:szCs w:val="110"/>
              </w:rPr>
              <w:t xml:space="preserve">Step </w:t>
            </w:r>
            <w:r>
              <w:rPr>
                <w:rFonts w:ascii="Century Gothic" w:hAnsi="Century Gothic" w:cs="Open Sans"/>
                <w:b/>
                <w:color w:val="1F497D" w:themeColor="text2"/>
                <w:sz w:val="56"/>
                <w:szCs w:val="110"/>
              </w:rPr>
              <w:t>3</w:t>
            </w:r>
          </w:p>
        </w:tc>
      </w:tr>
      <w:tr w:rsidR="00C0701B" w:rsidRPr="000F2B27" w:rsidTr="0019771E">
        <w:tc>
          <w:tcPr>
            <w:tcW w:w="10098" w:type="dxa"/>
          </w:tcPr>
          <w:p w:rsidR="00C0701B" w:rsidRPr="00C0701B" w:rsidRDefault="00830F80" w:rsidP="0019771E">
            <w:pPr>
              <w:rPr>
                <w:rFonts w:ascii="Corbel" w:hAnsi="Corbel"/>
                <w:i/>
              </w:rPr>
            </w:pPr>
            <w:r>
              <w:rPr>
                <w:rFonts w:ascii="Corbel" w:hAnsi="Corbel"/>
                <w:i/>
                <w:color w:val="1F497D" w:themeColor="text2"/>
                <w:sz w:val="24"/>
              </w:rPr>
              <w:t>Sample Authorization to D</w:t>
            </w:r>
            <w:r w:rsidR="00C0701B" w:rsidRPr="00C0701B">
              <w:rPr>
                <w:rFonts w:ascii="Corbel" w:hAnsi="Corbel"/>
                <w:i/>
                <w:color w:val="1F497D" w:themeColor="text2"/>
                <w:sz w:val="24"/>
              </w:rPr>
              <w:t>isclose confidential child information</w:t>
            </w:r>
          </w:p>
        </w:tc>
      </w:tr>
    </w:tbl>
    <w:p w:rsidR="00C0701B" w:rsidRDefault="00C0701B" w:rsidP="00C0701B">
      <w:pPr>
        <w:spacing w:after="0" w:line="240" w:lineRule="auto"/>
        <w:rPr>
          <w:rFonts w:ascii="Open Sans" w:hAnsi="Open Sans" w:cs="Open Sans"/>
        </w:rPr>
      </w:pPr>
    </w:p>
    <w:p w:rsidR="00942839" w:rsidRPr="00830F80" w:rsidRDefault="00942839">
      <w:pPr>
        <w:jc w:val="center"/>
        <w:rPr>
          <w:rFonts w:asciiTheme="minorHAnsi" w:hAnsiTheme="minorHAnsi"/>
        </w:rPr>
      </w:pPr>
    </w:p>
    <w:p w:rsidR="00C0701B" w:rsidRPr="00830F80" w:rsidRDefault="00551BC1" w:rsidP="00C0701B">
      <w:pPr>
        <w:numPr>
          <w:ilvl w:val="0"/>
          <w:numId w:val="2"/>
        </w:numPr>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I am completing this form to allow the use and sharing of documentation and information about:</w:t>
      </w:r>
    </w:p>
    <w:p w:rsidR="00C0701B" w:rsidRPr="00830F80" w:rsidRDefault="00C0701B" w:rsidP="00C0701B">
      <w:pPr>
        <w:ind w:left="359"/>
        <w:contextualSpacing/>
        <w:rPr>
          <w:rFonts w:asciiTheme="minorHAnsi" w:eastAsia="Times New Roman" w:hAnsiTheme="minorHAnsi" w:cs="Times New Roman"/>
          <w:sz w:val="24"/>
        </w:rPr>
      </w:pPr>
    </w:p>
    <w:p w:rsidR="00942839" w:rsidRPr="00830F80" w:rsidRDefault="00551BC1" w:rsidP="00C0701B">
      <w:pPr>
        <w:ind w:left="357"/>
        <w:rPr>
          <w:rFonts w:asciiTheme="minorHAnsi" w:eastAsia="Times New Roman" w:hAnsiTheme="minorHAnsi" w:cs="Times New Roman"/>
          <w:sz w:val="24"/>
        </w:rPr>
      </w:pPr>
      <w:r w:rsidRPr="00830F80">
        <w:rPr>
          <w:rFonts w:asciiTheme="minorHAnsi" w:eastAsia="Times New Roman" w:hAnsiTheme="minorHAnsi" w:cs="Times New Roman"/>
          <w:sz w:val="24"/>
        </w:rPr>
        <w:t>Child’s Na</w:t>
      </w:r>
      <w:r w:rsidR="00C0701B" w:rsidRPr="00830F80">
        <w:rPr>
          <w:rFonts w:asciiTheme="minorHAnsi" w:eastAsia="Times New Roman" w:hAnsiTheme="minorHAnsi" w:cs="Times New Roman"/>
          <w:sz w:val="24"/>
        </w:rPr>
        <w:t xml:space="preserve">me: ____________________________    </w:t>
      </w:r>
      <w:r w:rsidRPr="00830F80">
        <w:rPr>
          <w:rFonts w:asciiTheme="minorHAnsi" w:eastAsia="Times New Roman" w:hAnsiTheme="minorHAnsi" w:cs="Times New Roman"/>
          <w:sz w:val="24"/>
        </w:rPr>
        <w:t>Date of</w:t>
      </w:r>
      <w:r w:rsidR="00C0701B" w:rsidRPr="00830F80">
        <w:rPr>
          <w:rFonts w:asciiTheme="minorHAnsi" w:eastAsia="Times New Roman" w:hAnsiTheme="minorHAnsi" w:cs="Times New Roman"/>
          <w:sz w:val="24"/>
        </w:rPr>
        <w:t xml:space="preserve"> Birth: ____________________</w:t>
      </w:r>
    </w:p>
    <w:p w:rsidR="00C0701B" w:rsidRPr="00830F80" w:rsidRDefault="00C0701B" w:rsidP="00C0701B">
      <w:pPr>
        <w:ind w:left="357"/>
        <w:rPr>
          <w:rFonts w:asciiTheme="minorHAnsi" w:hAnsiTheme="minorHAnsi"/>
        </w:rPr>
      </w:pPr>
    </w:p>
    <w:p w:rsidR="00942839" w:rsidRPr="00830F80" w:rsidRDefault="00551BC1" w:rsidP="00C0701B">
      <w:pPr>
        <w:numPr>
          <w:ilvl w:val="0"/>
          <w:numId w:val="2"/>
        </w:numPr>
        <w:spacing w:after="0"/>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I authorize this organization________________________________________________</w:t>
      </w:r>
      <w:r w:rsidR="00C0701B" w:rsidRPr="00830F80">
        <w:rPr>
          <w:rFonts w:asciiTheme="minorHAnsi" w:eastAsia="Times New Roman" w:hAnsiTheme="minorHAnsi" w:cs="Times New Roman"/>
          <w:sz w:val="24"/>
        </w:rPr>
        <w:t>__</w:t>
      </w:r>
    </w:p>
    <w:p w:rsidR="00942839" w:rsidRPr="00830F80" w:rsidRDefault="00942839" w:rsidP="00C0701B">
      <w:pPr>
        <w:spacing w:after="0"/>
        <w:ind w:left="359"/>
        <w:rPr>
          <w:rFonts w:asciiTheme="minorHAnsi" w:hAnsiTheme="minorHAnsi"/>
        </w:rPr>
      </w:pPr>
    </w:p>
    <w:p w:rsidR="00C0701B" w:rsidRPr="00830F80" w:rsidRDefault="00C0701B" w:rsidP="00C0701B">
      <w:pPr>
        <w:spacing w:after="0"/>
        <w:ind w:left="359"/>
        <w:rPr>
          <w:rFonts w:asciiTheme="minorHAnsi" w:hAnsiTheme="minorHAnsi"/>
        </w:rPr>
      </w:pPr>
    </w:p>
    <w:p w:rsidR="00942839" w:rsidRPr="00830F80" w:rsidRDefault="00551BC1" w:rsidP="00C0701B">
      <w:pPr>
        <w:numPr>
          <w:ilvl w:val="0"/>
          <w:numId w:val="2"/>
        </w:numPr>
        <w:spacing w:after="0"/>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To use and disclose the following information:</w:t>
      </w:r>
    </w:p>
    <w:p w:rsidR="00942839" w:rsidRPr="00830F80" w:rsidRDefault="00942839" w:rsidP="00C0701B">
      <w:pPr>
        <w:spacing w:after="0"/>
        <w:ind w:left="359"/>
        <w:rPr>
          <w:rFonts w:asciiTheme="minorHAnsi" w:hAnsiTheme="minorHAnsi"/>
        </w:rPr>
      </w:pPr>
    </w:p>
    <w:p w:rsidR="00942839" w:rsidRPr="00830F80" w:rsidRDefault="00551BC1" w:rsidP="00C0701B">
      <w:pPr>
        <w:numPr>
          <w:ilvl w:val="0"/>
          <w:numId w:val="1"/>
        </w:numPr>
        <w:spacing w:after="0"/>
        <w:ind w:left="1079" w:hanging="359"/>
        <w:contextualSpacing/>
        <w:rPr>
          <w:rFonts w:asciiTheme="minorHAnsi" w:hAnsiTheme="minorHAnsi"/>
          <w:sz w:val="24"/>
        </w:rPr>
      </w:pPr>
      <w:r w:rsidRPr="00830F80">
        <w:rPr>
          <w:rFonts w:asciiTheme="minorHAnsi" w:eastAsia="Times New Roman" w:hAnsiTheme="minorHAnsi" w:cs="Times New Roman"/>
          <w:sz w:val="24"/>
        </w:rPr>
        <w:t>Documentation of child’s development recorded for classroom planning purposes</w:t>
      </w:r>
    </w:p>
    <w:p w:rsidR="00942839" w:rsidRPr="00830F80" w:rsidRDefault="00551BC1" w:rsidP="00C0701B">
      <w:pPr>
        <w:numPr>
          <w:ilvl w:val="0"/>
          <w:numId w:val="1"/>
        </w:numPr>
        <w:spacing w:after="0"/>
        <w:ind w:left="1079" w:hanging="359"/>
        <w:contextualSpacing/>
        <w:rPr>
          <w:rFonts w:asciiTheme="minorHAnsi" w:hAnsiTheme="minorHAnsi"/>
          <w:sz w:val="24"/>
        </w:rPr>
      </w:pPr>
      <w:r w:rsidRPr="00830F80">
        <w:rPr>
          <w:rFonts w:asciiTheme="minorHAnsi" w:eastAsia="Times New Roman" w:hAnsiTheme="minorHAnsi" w:cs="Times New Roman"/>
          <w:sz w:val="24"/>
        </w:rPr>
        <w:t xml:space="preserve">Individual child planning forms </w:t>
      </w:r>
    </w:p>
    <w:p w:rsidR="00C0701B" w:rsidRPr="00830F80" w:rsidRDefault="00551BC1" w:rsidP="00C0701B">
      <w:pPr>
        <w:numPr>
          <w:ilvl w:val="0"/>
          <w:numId w:val="1"/>
        </w:numPr>
        <w:spacing w:after="0"/>
        <w:ind w:left="1079" w:hanging="359"/>
        <w:contextualSpacing/>
        <w:rPr>
          <w:rFonts w:asciiTheme="minorHAnsi" w:hAnsiTheme="minorHAnsi"/>
          <w:sz w:val="24"/>
        </w:rPr>
      </w:pPr>
      <w:r w:rsidRPr="00830F80">
        <w:rPr>
          <w:rFonts w:asciiTheme="minorHAnsi" w:eastAsia="Times New Roman" w:hAnsiTheme="minorHAnsi" w:cs="Times New Roman"/>
          <w:sz w:val="24"/>
        </w:rPr>
        <w:t>Other (specify)</w:t>
      </w:r>
    </w:p>
    <w:p w:rsidR="00942839" w:rsidRPr="00830F80" w:rsidRDefault="00551BC1" w:rsidP="00C0701B">
      <w:pPr>
        <w:numPr>
          <w:ilvl w:val="0"/>
          <w:numId w:val="1"/>
        </w:numPr>
        <w:spacing w:after="0"/>
        <w:ind w:left="1079" w:hanging="359"/>
        <w:contextualSpacing/>
        <w:rPr>
          <w:rFonts w:asciiTheme="minorHAnsi" w:hAnsiTheme="minorHAnsi"/>
          <w:sz w:val="24"/>
        </w:rPr>
      </w:pPr>
      <w:r w:rsidRPr="00830F80">
        <w:rPr>
          <w:rFonts w:asciiTheme="minorHAnsi" w:eastAsia="Times New Roman" w:hAnsiTheme="minorHAnsi" w:cs="Times New Roman"/>
          <w:sz w:val="24"/>
        </w:rPr>
        <w:t xml:space="preserve">Do not release: </w:t>
      </w:r>
      <w:r w:rsidR="00C0701B" w:rsidRPr="00830F80">
        <w:rPr>
          <w:rFonts w:asciiTheme="minorHAnsi" w:eastAsia="Times New Roman" w:hAnsiTheme="minorHAnsi" w:cs="Times New Roman"/>
          <w:sz w:val="24"/>
        </w:rPr>
        <w:t xml:space="preserve"> </w:t>
      </w:r>
      <w:r w:rsidRPr="00830F80">
        <w:rPr>
          <w:rFonts w:asciiTheme="minorHAnsi" w:eastAsia="Times New Roman" w:hAnsiTheme="minorHAnsi" w:cs="Times New Roman"/>
          <w:sz w:val="24"/>
        </w:rPr>
        <w:t>________________________</w:t>
      </w:r>
      <w:r w:rsidR="00C0701B" w:rsidRPr="00830F80">
        <w:rPr>
          <w:rFonts w:asciiTheme="minorHAnsi" w:eastAsia="Times New Roman" w:hAnsiTheme="minorHAnsi" w:cs="Times New Roman"/>
          <w:sz w:val="24"/>
        </w:rPr>
        <w:t>_______________________________</w:t>
      </w:r>
    </w:p>
    <w:p w:rsidR="00C0701B" w:rsidRPr="00830F80" w:rsidRDefault="00C0701B" w:rsidP="00C0701B">
      <w:pPr>
        <w:spacing w:after="0"/>
        <w:ind w:left="1079"/>
        <w:contextualSpacing/>
        <w:rPr>
          <w:rFonts w:asciiTheme="minorHAnsi" w:hAnsiTheme="minorHAnsi"/>
          <w:sz w:val="24"/>
        </w:rPr>
      </w:pPr>
    </w:p>
    <w:p w:rsidR="00942839" w:rsidRPr="00830F80" w:rsidRDefault="00551BC1" w:rsidP="00C0701B">
      <w:pPr>
        <w:numPr>
          <w:ilvl w:val="0"/>
          <w:numId w:val="2"/>
        </w:numPr>
        <w:spacing w:after="0"/>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To this person(s) or organization:</w:t>
      </w:r>
    </w:p>
    <w:p w:rsidR="00942839" w:rsidRPr="00830F80" w:rsidRDefault="00551BC1" w:rsidP="00C0701B">
      <w:pPr>
        <w:numPr>
          <w:ilvl w:val="1"/>
          <w:numId w:val="2"/>
        </w:numPr>
        <w:spacing w:after="0"/>
        <w:ind w:left="107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_____________________________________________</w:t>
      </w:r>
    </w:p>
    <w:p w:rsidR="00942839" w:rsidRPr="00830F80" w:rsidRDefault="00551BC1" w:rsidP="00C0701B">
      <w:pPr>
        <w:numPr>
          <w:ilvl w:val="1"/>
          <w:numId w:val="2"/>
        </w:numPr>
        <w:spacing w:after="0"/>
        <w:ind w:left="107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_____________________________________________</w:t>
      </w:r>
    </w:p>
    <w:p w:rsidR="00942839" w:rsidRPr="00830F80" w:rsidRDefault="00551BC1" w:rsidP="00C0701B">
      <w:pPr>
        <w:numPr>
          <w:ilvl w:val="1"/>
          <w:numId w:val="2"/>
        </w:numPr>
        <w:spacing w:after="0"/>
        <w:ind w:left="107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_____________________________________________</w:t>
      </w:r>
    </w:p>
    <w:p w:rsidR="00942839" w:rsidRPr="00830F80" w:rsidRDefault="00942839" w:rsidP="00C0701B">
      <w:pPr>
        <w:spacing w:after="0"/>
        <w:ind w:left="359"/>
        <w:rPr>
          <w:rFonts w:asciiTheme="minorHAnsi" w:hAnsiTheme="minorHAnsi"/>
        </w:rPr>
      </w:pPr>
    </w:p>
    <w:p w:rsidR="00942839" w:rsidRPr="00830F80" w:rsidRDefault="00551BC1" w:rsidP="00C0701B">
      <w:pPr>
        <w:numPr>
          <w:ilvl w:val="0"/>
          <w:numId w:val="2"/>
        </w:numPr>
        <w:spacing w:after="0"/>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 xml:space="preserve">This authorization takes effect the day you sign it, until this date: </w:t>
      </w:r>
      <w:r w:rsidR="00C0701B" w:rsidRPr="00830F80">
        <w:rPr>
          <w:rFonts w:asciiTheme="minorHAnsi" w:eastAsia="Times New Roman" w:hAnsiTheme="minorHAnsi" w:cs="Times New Roman"/>
          <w:sz w:val="24"/>
        </w:rPr>
        <w:t xml:space="preserve"> </w:t>
      </w:r>
      <w:r w:rsidRPr="00830F80">
        <w:rPr>
          <w:rFonts w:asciiTheme="minorHAnsi" w:eastAsia="Times New Roman" w:hAnsiTheme="minorHAnsi" w:cs="Times New Roman"/>
          <w:sz w:val="24"/>
        </w:rPr>
        <w:t>___________________</w:t>
      </w:r>
    </w:p>
    <w:p w:rsidR="00942839" w:rsidRPr="00830F80" w:rsidRDefault="00942839" w:rsidP="00C0701B">
      <w:pPr>
        <w:spacing w:after="0"/>
        <w:ind w:left="359"/>
        <w:rPr>
          <w:rFonts w:asciiTheme="minorHAnsi" w:hAnsiTheme="minorHAnsi"/>
        </w:rPr>
      </w:pPr>
    </w:p>
    <w:p w:rsidR="00942839" w:rsidRPr="00830F80" w:rsidRDefault="00551BC1" w:rsidP="00C0701B">
      <w:pPr>
        <w:numPr>
          <w:ilvl w:val="0"/>
          <w:numId w:val="2"/>
        </w:numPr>
        <w:spacing w:after="0"/>
        <w:ind w:left="359" w:hanging="359"/>
        <w:contextualSpacing/>
        <w:rPr>
          <w:rFonts w:asciiTheme="minorHAnsi" w:eastAsia="Times New Roman" w:hAnsiTheme="minorHAnsi" w:cs="Times New Roman"/>
          <w:sz w:val="24"/>
        </w:rPr>
      </w:pPr>
      <w:r w:rsidRPr="00830F80">
        <w:rPr>
          <w:rFonts w:asciiTheme="minorHAnsi" w:eastAsia="Times New Roman" w:hAnsiTheme="minorHAnsi" w:cs="Times New Roman"/>
          <w:sz w:val="24"/>
        </w:rPr>
        <w:t>For the purpose of: ________________________________________________________</w:t>
      </w:r>
      <w:r w:rsidR="00C0701B" w:rsidRPr="00830F80">
        <w:rPr>
          <w:rFonts w:asciiTheme="minorHAnsi" w:eastAsia="Times New Roman" w:hAnsiTheme="minorHAnsi" w:cs="Times New Roman"/>
          <w:sz w:val="24"/>
        </w:rPr>
        <w:t>__</w:t>
      </w:r>
    </w:p>
    <w:p w:rsidR="00942839" w:rsidRPr="00830F80" w:rsidRDefault="00942839" w:rsidP="00C0701B">
      <w:pPr>
        <w:ind w:left="359"/>
        <w:rPr>
          <w:rFonts w:asciiTheme="minorHAnsi" w:hAnsiTheme="minorHAnsi"/>
        </w:rPr>
      </w:pPr>
    </w:p>
    <w:p w:rsidR="00942839" w:rsidRPr="00830F80" w:rsidRDefault="00551BC1" w:rsidP="00C0701B">
      <w:pPr>
        <w:rPr>
          <w:rFonts w:asciiTheme="minorHAnsi" w:hAnsiTheme="minorHAnsi"/>
        </w:rPr>
      </w:pPr>
      <w:r w:rsidRPr="00830F80">
        <w:rPr>
          <w:rFonts w:asciiTheme="minorHAnsi" w:eastAsia="Times New Roman" w:hAnsiTheme="minorHAnsi" w:cs="Times New Roman"/>
          <w:sz w:val="24"/>
        </w:rPr>
        <w:t>By signing authorization, I understand that the parti</w:t>
      </w:r>
      <w:r w:rsidR="00C0701B" w:rsidRPr="00830F80">
        <w:rPr>
          <w:rFonts w:asciiTheme="minorHAnsi" w:eastAsia="Times New Roman" w:hAnsiTheme="minorHAnsi" w:cs="Times New Roman"/>
          <w:sz w:val="24"/>
        </w:rPr>
        <w:t xml:space="preserve">es named above are permitted to </w:t>
      </w:r>
      <w:r w:rsidRPr="00830F80">
        <w:rPr>
          <w:rFonts w:asciiTheme="minorHAnsi" w:eastAsia="Times New Roman" w:hAnsiTheme="minorHAnsi" w:cs="Times New Roman"/>
          <w:sz w:val="24"/>
        </w:rPr>
        <w:t>exchange written and verbal information regarding my child for the stated purpose.</w:t>
      </w:r>
    </w:p>
    <w:p w:rsidR="00830F80" w:rsidRPr="00830F80" w:rsidRDefault="00551BC1" w:rsidP="00C0701B">
      <w:pPr>
        <w:spacing w:after="0" w:line="240" w:lineRule="auto"/>
        <w:rPr>
          <w:rFonts w:asciiTheme="minorHAnsi" w:eastAsia="Times New Roman" w:hAnsiTheme="minorHAnsi" w:cs="Times New Roman"/>
          <w:sz w:val="24"/>
        </w:rPr>
      </w:pPr>
      <w:r w:rsidRPr="00830F80">
        <w:rPr>
          <w:rFonts w:asciiTheme="minorHAnsi" w:eastAsia="Times New Roman" w:hAnsiTheme="minorHAnsi" w:cs="Times New Roman"/>
          <w:sz w:val="24"/>
        </w:rPr>
        <w:t>__________________________________________</w:t>
      </w:r>
      <w:r w:rsidR="00C0701B" w:rsidRPr="00830F80">
        <w:rPr>
          <w:rFonts w:asciiTheme="minorHAnsi" w:eastAsia="Times New Roman" w:hAnsiTheme="minorHAnsi" w:cs="Times New Roman"/>
          <w:sz w:val="24"/>
        </w:rPr>
        <w:t>_________</w:t>
      </w:r>
      <w:r w:rsidRPr="00830F80">
        <w:rPr>
          <w:rFonts w:asciiTheme="minorHAnsi" w:eastAsia="Times New Roman" w:hAnsiTheme="minorHAnsi" w:cs="Times New Roman"/>
          <w:sz w:val="24"/>
        </w:rPr>
        <w:t xml:space="preserve">        _______________________</w:t>
      </w:r>
    </w:p>
    <w:p w:rsidR="00942839" w:rsidRPr="00830F80" w:rsidRDefault="00C0701B" w:rsidP="00C0701B">
      <w:pPr>
        <w:spacing w:after="0" w:line="240" w:lineRule="auto"/>
        <w:rPr>
          <w:rFonts w:asciiTheme="minorHAnsi" w:eastAsia="Times New Roman" w:hAnsiTheme="minorHAnsi" w:cs="Times New Roman"/>
          <w:sz w:val="24"/>
        </w:rPr>
      </w:pPr>
      <w:r w:rsidRPr="00830F80">
        <w:rPr>
          <w:rFonts w:asciiTheme="minorHAnsi" w:eastAsia="Times New Roman" w:hAnsiTheme="minorHAnsi" w:cs="Times New Roman"/>
          <w:sz w:val="24"/>
        </w:rPr>
        <w:t xml:space="preserve"> </w:t>
      </w:r>
      <w:r w:rsidR="00551BC1" w:rsidRPr="00830F80">
        <w:rPr>
          <w:rFonts w:asciiTheme="minorHAnsi" w:eastAsia="Times New Roman" w:hAnsiTheme="minorHAnsi" w:cs="Times New Roman"/>
          <w:sz w:val="24"/>
        </w:rPr>
        <w:t>Parent/Guardian Signature</w:t>
      </w:r>
      <w:r w:rsidRPr="00830F80">
        <w:rPr>
          <w:rFonts w:asciiTheme="minorHAnsi" w:eastAsia="Times New Roman" w:hAnsiTheme="minorHAnsi" w:cs="Times New Roman"/>
          <w:sz w:val="24"/>
        </w:rPr>
        <w:t xml:space="preserve"> </w:t>
      </w:r>
      <w:r w:rsidRPr="00830F80">
        <w:rPr>
          <w:rFonts w:asciiTheme="minorHAnsi" w:eastAsia="Times New Roman" w:hAnsiTheme="minorHAnsi" w:cs="Times New Roman"/>
          <w:sz w:val="24"/>
        </w:rPr>
        <w:tab/>
      </w:r>
      <w:r w:rsidRPr="00830F80">
        <w:rPr>
          <w:rFonts w:asciiTheme="minorHAnsi" w:eastAsia="Times New Roman" w:hAnsiTheme="minorHAnsi" w:cs="Times New Roman"/>
          <w:sz w:val="24"/>
        </w:rPr>
        <w:tab/>
      </w:r>
      <w:r w:rsidRPr="00830F80">
        <w:rPr>
          <w:rFonts w:asciiTheme="minorHAnsi" w:eastAsia="Times New Roman" w:hAnsiTheme="minorHAnsi" w:cs="Times New Roman"/>
          <w:sz w:val="24"/>
        </w:rPr>
        <w:tab/>
      </w:r>
      <w:r w:rsidRPr="00830F80">
        <w:rPr>
          <w:rFonts w:asciiTheme="minorHAnsi" w:eastAsia="Times New Roman" w:hAnsiTheme="minorHAnsi" w:cs="Times New Roman"/>
          <w:sz w:val="24"/>
        </w:rPr>
        <w:tab/>
        <w:t xml:space="preserve">                            Date</w:t>
      </w:r>
    </w:p>
    <w:p w:rsidR="00830F80" w:rsidRDefault="00830F80" w:rsidP="00C0701B">
      <w:pPr>
        <w:spacing w:after="0" w:line="240" w:lineRule="auto"/>
        <w:rPr>
          <w:rFonts w:ascii="Corbel" w:eastAsia="Times New Roman" w:hAnsi="Corbel" w:cs="Times New Roman"/>
          <w:sz w:val="24"/>
        </w:rPr>
      </w:pPr>
    </w:p>
    <w:p w:rsidR="00830F80" w:rsidRDefault="00830F80" w:rsidP="00C0701B">
      <w:pPr>
        <w:spacing w:after="0" w:line="240" w:lineRule="auto"/>
        <w:rPr>
          <w:rFonts w:ascii="Corbel" w:eastAsia="Times New Roman" w:hAnsi="Corbel" w:cs="Times New Roman"/>
          <w:sz w:val="24"/>
        </w:rPr>
      </w:pPr>
    </w:p>
    <w:p w:rsidR="00830F80" w:rsidRPr="00C0701B" w:rsidRDefault="00830F80" w:rsidP="00C0701B">
      <w:pPr>
        <w:spacing w:after="0" w:line="240" w:lineRule="auto"/>
        <w:rPr>
          <w:rFonts w:ascii="Corbel" w:hAnsi="Corbel"/>
        </w:rPr>
      </w:pPr>
    </w:p>
    <w:tbl>
      <w:tblPr>
        <w:tblStyle w:val="TableGrid1"/>
        <w:tblW w:w="10098" w:type="dxa"/>
        <w:tblBorders>
          <w:top w:val="single" w:sz="4" w:space="0" w:color="548DD4" w:themeColor="text2" w:themeTint="99"/>
          <w:left w:val="none" w:sz="0" w:space="0" w:color="auto"/>
          <w:bottom w:val="none" w:sz="0" w:space="0" w:color="auto"/>
          <w:right w:val="single" w:sz="4" w:space="0" w:color="548DD4" w:themeColor="text2" w:themeTint="99"/>
          <w:insideH w:val="none" w:sz="0" w:space="0" w:color="auto"/>
          <w:insideV w:val="none" w:sz="0" w:space="0" w:color="auto"/>
        </w:tblBorders>
        <w:tblLook w:val="04A0" w:firstRow="1" w:lastRow="0" w:firstColumn="1" w:lastColumn="0" w:noHBand="0" w:noVBand="1"/>
      </w:tblPr>
      <w:tblGrid>
        <w:gridCol w:w="10098"/>
      </w:tblGrid>
      <w:tr w:rsidR="00830F80" w:rsidRPr="00D871E7" w:rsidTr="00B052D3">
        <w:tc>
          <w:tcPr>
            <w:tcW w:w="10098" w:type="dxa"/>
          </w:tcPr>
          <w:p w:rsidR="00830F80" w:rsidRPr="00D871E7" w:rsidRDefault="00830F80" w:rsidP="00B052D3">
            <w:pPr>
              <w:tabs>
                <w:tab w:val="left" w:pos="-1710"/>
                <w:tab w:val="left" w:pos="9720"/>
              </w:tabs>
              <w:rPr>
                <w:rFonts w:ascii="Century Gothic" w:hAnsi="Century Gothic"/>
                <w:color w:val="1F497D" w:themeColor="text2"/>
                <w:sz w:val="110"/>
                <w:szCs w:val="110"/>
              </w:rPr>
            </w:pPr>
            <w:r>
              <w:rPr>
                <w:rFonts w:ascii="Corbel" w:hAnsi="Corbel" w:cs="Open Sans"/>
                <w:i/>
                <w:noProof/>
                <w:color w:val="1F497D" w:themeColor="text2"/>
                <w:sz w:val="28"/>
              </w:rPr>
              <w:drawing>
                <wp:anchor distT="0" distB="0" distL="114300" distR="114300" simplePos="0" relativeHeight="251661312" behindDoc="0" locked="0" layoutInCell="1" allowOverlap="1" wp14:anchorId="703EF588" wp14:editId="3A5E5FD6">
                  <wp:simplePos x="0" y="0"/>
                  <wp:positionH relativeFrom="column">
                    <wp:posOffset>5353050</wp:posOffset>
                  </wp:positionH>
                  <wp:positionV relativeFrom="paragraph">
                    <wp:posOffset>-206375</wp:posOffset>
                  </wp:positionV>
                  <wp:extent cx="1110343" cy="11103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0343" cy="1110343"/>
                          </a:xfrm>
                          <a:prstGeom prst="rect">
                            <a:avLst/>
                          </a:prstGeom>
                        </pic:spPr>
                      </pic:pic>
                    </a:graphicData>
                  </a:graphic>
                  <wp14:sizeRelH relativeFrom="page">
                    <wp14:pctWidth>0</wp14:pctWidth>
                  </wp14:sizeRelH>
                  <wp14:sizeRelV relativeFrom="page">
                    <wp14:pctHeight>0</wp14:pctHeight>
                  </wp14:sizeRelV>
                </wp:anchor>
              </w:drawing>
            </w:r>
            <w:r w:rsidRPr="00D871E7">
              <w:rPr>
                <w:rFonts w:ascii="Century Gothic" w:hAnsi="Century Gothic" w:cs="Open Sans"/>
                <w:b/>
                <w:color w:val="1F497D" w:themeColor="text2"/>
                <w:sz w:val="56"/>
                <w:szCs w:val="110"/>
              </w:rPr>
              <w:t xml:space="preserve">Step </w:t>
            </w:r>
            <w:r>
              <w:rPr>
                <w:rFonts w:ascii="Century Gothic" w:hAnsi="Century Gothic" w:cs="Open Sans"/>
                <w:b/>
                <w:color w:val="1F497D" w:themeColor="text2"/>
                <w:sz w:val="56"/>
                <w:szCs w:val="110"/>
              </w:rPr>
              <w:t>3</w:t>
            </w:r>
          </w:p>
        </w:tc>
      </w:tr>
      <w:tr w:rsidR="00830F80" w:rsidRPr="00C0701B" w:rsidTr="00B052D3">
        <w:tc>
          <w:tcPr>
            <w:tcW w:w="10098" w:type="dxa"/>
          </w:tcPr>
          <w:p w:rsidR="00830F80" w:rsidRPr="00C0701B" w:rsidRDefault="00830F80" w:rsidP="00830F80">
            <w:pPr>
              <w:rPr>
                <w:rFonts w:ascii="Corbel" w:hAnsi="Corbel"/>
                <w:i/>
              </w:rPr>
            </w:pPr>
            <w:r>
              <w:rPr>
                <w:rFonts w:ascii="Corbel" w:hAnsi="Corbel"/>
                <w:i/>
                <w:color w:val="1F497D" w:themeColor="text2"/>
                <w:sz w:val="24"/>
              </w:rPr>
              <w:t>Sample C</w:t>
            </w:r>
            <w:r w:rsidRPr="00C0701B">
              <w:rPr>
                <w:rFonts w:ascii="Corbel" w:hAnsi="Corbel"/>
                <w:i/>
                <w:color w:val="1F497D" w:themeColor="text2"/>
                <w:sz w:val="24"/>
              </w:rPr>
              <w:t>onfidential</w:t>
            </w:r>
            <w:r>
              <w:rPr>
                <w:rFonts w:ascii="Corbel" w:hAnsi="Corbel"/>
                <w:i/>
                <w:color w:val="1F497D" w:themeColor="text2"/>
                <w:sz w:val="24"/>
              </w:rPr>
              <w:t>ity Agreement</w:t>
            </w:r>
            <w:r w:rsidRPr="00C0701B">
              <w:rPr>
                <w:rFonts w:ascii="Corbel" w:hAnsi="Corbel"/>
                <w:i/>
                <w:color w:val="1F497D" w:themeColor="text2"/>
                <w:sz w:val="24"/>
              </w:rPr>
              <w:t xml:space="preserve"> </w:t>
            </w:r>
          </w:p>
        </w:tc>
      </w:tr>
    </w:tbl>
    <w:p w:rsidR="00830F80" w:rsidRDefault="00830F80"/>
    <w:p w:rsidR="00580B78" w:rsidRDefault="00580B78"/>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Confidentiality is required in child care programs to protect the rights of children and families. Staff may not talk about or share written information, pictures, or any other identifying information about a child or family without the written permission of the family. When information is shared it is based on a need-to-know and is done with the written permission of the family to support decision-making and planning.</w:t>
      </w:r>
    </w:p>
    <w:p w:rsidR="00830F80" w:rsidRPr="00830F80" w:rsidRDefault="00830F80" w:rsidP="00830F80">
      <w:pPr>
        <w:keepNext/>
        <w:spacing w:after="0" w:line="240" w:lineRule="auto"/>
        <w:jc w:val="center"/>
        <w:outlineLvl w:val="0"/>
        <w:rPr>
          <w:rFonts w:asciiTheme="minorHAnsi" w:eastAsia="Times New Roman" w:hAnsiTheme="minorHAnsi" w:cstheme="minorHAnsi"/>
          <w:b/>
          <w:bCs/>
          <w:color w:val="1F497D" w:themeColor="text2"/>
          <w:kern w:val="32"/>
          <w:sz w:val="32"/>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I confirm that I have read and understood my program’s policies related to confidentiality. I agree to comply with these policies to protect the confidentiality of the children, families, staff and volunteers I work with.</w:t>
      </w: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__________________________                                  _________________________</w:t>
      </w: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Please print name                                                           Signature</w:t>
      </w: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__________________________                                  __________________________</w:t>
      </w: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Please print witness’ name                                           Signature of witness</w:t>
      </w: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___________________________</w:t>
      </w:r>
    </w:p>
    <w:p w:rsidR="00830F80" w:rsidRPr="00830F80" w:rsidRDefault="00830F80" w:rsidP="00830F80">
      <w:pPr>
        <w:ind w:left="720"/>
        <w:contextualSpacing/>
        <w:rPr>
          <w:rFonts w:asciiTheme="minorHAnsi" w:eastAsiaTheme="minorHAnsi" w:hAnsiTheme="minorHAnsi" w:cs="Times New Roman"/>
          <w:color w:val="auto"/>
          <w:sz w:val="24"/>
          <w:szCs w:val="24"/>
        </w:rPr>
      </w:pPr>
      <w:r w:rsidRPr="00830F80">
        <w:rPr>
          <w:rFonts w:asciiTheme="minorHAnsi" w:eastAsiaTheme="minorHAnsi" w:hAnsiTheme="minorHAnsi" w:cs="Times New Roman"/>
          <w:color w:val="auto"/>
          <w:sz w:val="24"/>
          <w:szCs w:val="24"/>
        </w:rPr>
        <w:t>Date</w:t>
      </w:r>
    </w:p>
    <w:p w:rsidR="00830F80" w:rsidRPr="00830F80" w:rsidRDefault="00830F80" w:rsidP="00830F80">
      <w:pPr>
        <w:rPr>
          <w:rFonts w:asciiTheme="minorHAnsi" w:eastAsiaTheme="minorHAnsi" w:hAnsiTheme="minorHAnsi" w:cstheme="minorBidi"/>
          <w:color w:val="auto"/>
          <w:szCs w:val="22"/>
        </w:rPr>
      </w:pPr>
    </w:p>
    <w:p w:rsidR="00830F80" w:rsidRDefault="00830F80"/>
    <w:p w:rsidR="00830F80" w:rsidRDefault="00830F80"/>
    <w:p w:rsidR="00830F80" w:rsidRDefault="00830F80"/>
    <w:p w:rsidR="00830F80" w:rsidRDefault="00830F80"/>
    <w:tbl>
      <w:tblPr>
        <w:tblStyle w:val="TableGrid1"/>
        <w:tblW w:w="10098" w:type="dxa"/>
        <w:tblBorders>
          <w:top w:val="single" w:sz="4" w:space="0" w:color="548DD4" w:themeColor="text2" w:themeTint="99"/>
          <w:left w:val="none" w:sz="0" w:space="0" w:color="auto"/>
          <w:bottom w:val="none" w:sz="0" w:space="0" w:color="auto"/>
          <w:right w:val="single" w:sz="4" w:space="0" w:color="548DD4" w:themeColor="text2" w:themeTint="99"/>
          <w:insideH w:val="none" w:sz="0" w:space="0" w:color="auto"/>
          <w:insideV w:val="none" w:sz="0" w:space="0" w:color="auto"/>
        </w:tblBorders>
        <w:tblLook w:val="04A0" w:firstRow="1" w:lastRow="0" w:firstColumn="1" w:lastColumn="0" w:noHBand="0" w:noVBand="1"/>
      </w:tblPr>
      <w:tblGrid>
        <w:gridCol w:w="10098"/>
      </w:tblGrid>
      <w:tr w:rsidR="00830F80" w:rsidRPr="000F2B27" w:rsidTr="00B052D3">
        <w:tc>
          <w:tcPr>
            <w:tcW w:w="10098" w:type="dxa"/>
          </w:tcPr>
          <w:p w:rsidR="00830F80" w:rsidRPr="00D871E7" w:rsidRDefault="00830F80" w:rsidP="00B052D3">
            <w:pPr>
              <w:tabs>
                <w:tab w:val="left" w:pos="-1710"/>
                <w:tab w:val="left" w:pos="9720"/>
              </w:tabs>
              <w:rPr>
                <w:rFonts w:ascii="Century Gothic" w:hAnsi="Century Gothic"/>
                <w:color w:val="1F497D" w:themeColor="text2"/>
                <w:sz w:val="110"/>
                <w:szCs w:val="110"/>
              </w:rPr>
            </w:pPr>
            <w:r>
              <w:rPr>
                <w:rFonts w:ascii="Corbel" w:hAnsi="Corbel" w:cs="Open Sans"/>
                <w:i/>
                <w:noProof/>
                <w:color w:val="1F497D" w:themeColor="text2"/>
                <w:sz w:val="28"/>
              </w:rPr>
              <w:drawing>
                <wp:anchor distT="0" distB="0" distL="114300" distR="114300" simplePos="0" relativeHeight="251663360" behindDoc="0" locked="0" layoutInCell="1" allowOverlap="1" wp14:anchorId="3EA76522" wp14:editId="36DFA31E">
                  <wp:simplePos x="0" y="0"/>
                  <wp:positionH relativeFrom="column">
                    <wp:posOffset>5353050</wp:posOffset>
                  </wp:positionH>
                  <wp:positionV relativeFrom="paragraph">
                    <wp:posOffset>-206375</wp:posOffset>
                  </wp:positionV>
                  <wp:extent cx="1110343" cy="11103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0343" cy="1110343"/>
                          </a:xfrm>
                          <a:prstGeom prst="rect">
                            <a:avLst/>
                          </a:prstGeom>
                        </pic:spPr>
                      </pic:pic>
                    </a:graphicData>
                  </a:graphic>
                  <wp14:sizeRelH relativeFrom="page">
                    <wp14:pctWidth>0</wp14:pctWidth>
                  </wp14:sizeRelH>
                  <wp14:sizeRelV relativeFrom="page">
                    <wp14:pctHeight>0</wp14:pctHeight>
                  </wp14:sizeRelV>
                </wp:anchor>
              </w:drawing>
            </w:r>
            <w:r w:rsidRPr="00D871E7">
              <w:rPr>
                <w:rFonts w:ascii="Century Gothic" w:hAnsi="Century Gothic" w:cs="Open Sans"/>
                <w:b/>
                <w:color w:val="1F497D" w:themeColor="text2"/>
                <w:sz w:val="56"/>
                <w:szCs w:val="110"/>
              </w:rPr>
              <w:t xml:space="preserve">Step </w:t>
            </w:r>
            <w:r>
              <w:rPr>
                <w:rFonts w:ascii="Century Gothic" w:hAnsi="Century Gothic" w:cs="Open Sans"/>
                <w:b/>
                <w:color w:val="1F497D" w:themeColor="text2"/>
                <w:sz w:val="56"/>
                <w:szCs w:val="110"/>
              </w:rPr>
              <w:t>3</w:t>
            </w:r>
          </w:p>
        </w:tc>
      </w:tr>
      <w:tr w:rsidR="00830F80" w:rsidRPr="000F2B27" w:rsidTr="00B052D3">
        <w:tc>
          <w:tcPr>
            <w:tcW w:w="10098" w:type="dxa"/>
          </w:tcPr>
          <w:p w:rsidR="00830F80" w:rsidRDefault="00830F80" w:rsidP="00B052D3">
            <w:pPr>
              <w:rPr>
                <w:rFonts w:ascii="Corbel" w:hAnsi="Corbel"/>
                <w:i/>
                <w:color w:val="1F497D" w:themeColor="text2"/>
                <w:sz w:val="24"/>
              </w:rPr>
            </w:pPr>
            <w:r>
              <w:rPr>
                <w:rFonts w:ascii="Corbel" w:hAnsi="Corbel"/>
                <w:i/>
                <w:color w:val="1F497D" w:themeColor="text2"/>
                <w:sz w:val="24"/>
              </w:rPr>
              <w:t>Maintaining Confidentiality in Child Care</w:t>
            </w:r>
          </w:p>
          <w:p w:rsidR="00830F80" w:rsidRDefault="00830F80" w:rsidP="00830F80">
            <w:pPr>
              <w:spacing w:after="200" w:line="276" w:lineRule="auto"/>
              <w:contextualSpacing/>
              <w:rPr>
                <w:rFonts w:ascii="Corbel" w:hAnsi="Corbel"/>
                <w:i/>
                <w:color w:val="1F497D" w:themeColor="text2"/>
                <w:sz w:val="24"/>
              </w:rPr>
            </w:pPr>
          </w:p>
          <w:p w:rsidR="00830F80" w:rsidRPr="00C0701B" w:rsidRDefault="00830F80" w:rsidP="00830F80">
            <w:pPr>
              <w:spacing w:after="200" w:line="276" w:lineRule="auto"/>
              <w:contextualSpacing/>
              <w:rPr>
                <w:rFonts w:ascii="Corbel" w:hAnsi="Corbel"/>
                <w:i/>
              </w:rPr>
            </w:pPr>
          </w:p>
        </w:tc>
      </w:tr>
    </w:tbl>
    <w:p w:rsidR="00830F80" w:rsidRDefault="00830F80" w:rsidP="00830F80">
      <w:pPr>
        <w:rPr>
          <w:rFonts w:asciiTheme="minorHAnsi" w:eastAsiaTheme="minorHAnsi" w:hAnsiTheme="minorHAnsi" w:cstheme="minorBidi"/>
          <w:b/>
          <w:i/>
          <w:color w:val="auto"/>
          <w:sz w:val="24"/>
          <w:szCs w:val="24"/>
        </w:rPr>
      </w:pPr>
      <w:r w:rsidRPr="00830F80">
        <w:rPr>
          <w:rFonts w:asciiTheme="minorHAnsi" w:eastAsiaTheme="minorHAnsi" w:hAnsiTheme="minorHAnsi" w:cstheme="minorBidi"/>
          <w:color w:val="auto"/>
          <w:sz w:val="24"/>
          <w:szCs w:val="24"/>
        </w:rPr>
        <w:t xml:space="preserve">Strong partnerships with families require mutual respect, and maintaining confidentiality is a necessary component of a respectful relationship. Maintaining confidentiality means that </w:t>
      </w:r>
      <w:r w:rsidRPr="00830F80">
        <w:rPr>
          <w:rFonts w:asciiTheme="minorHAnsi" w:eastAsiaTheme="minorHAnsi" w:hAnsiTheme="minorHAnsi" w:cstheme="minorBidi"/>
          <w:b/>
          <w:i/>
          <w:color w:val="auto"/>
          <w:sz w:val="24"/>
          <w:szCs w:val="24"/>
        </w:rPr>
        <w:t>programs may not talk about or share written information, pictures, or any other identifying information about a child or family without the written permission of the family.</w:t>
      </w:r>
    </w:p>
    <w:p w:rsidR="00830F80" w:rsidRPr="00830F80" w:rsidRDefault="00830F80" w:rsidP="00830F80">
      <w:pPr>
        <w:keepNext/>
        <w:keepLines/>
        <w:spacing w:after="0" w:line="240" w:lineRule="auto"/>
        <w:outlineLvl w:val="1"/>
        <w:rPr>
          <w:rFonts w:asciiTheme="minorHAnsi" w:eastAsiaTheme="majorEastAsia" w:hAnsiTheme="minorHAnsi" w:cstheme="minorHAnsi"/>
          <w:b/>
          <w:bCs/>
          <w:i/>
          <w:caps/>
          <w:color w:val="1F497D" w:themeColor="text2"/>
        </w:rPr>
      </w:pPr>
      <w:r w:rsidRPr="00830F80">
        <w:rPr>
          <w:rFonts w:asciiTheme="minorHAnsi" w:eastAsiaTheme="majorEastAsia" w:hAnsiTheme="minorHAnsi" w:cstheme="minorHAnsi"/>
          <w:b/>
          <w:bCs/>
          <w:i/>
          <w:caps/>
          <w:color w:val="1F497D" w:themeColor="text2"/>
        </w:rPr>
        <w:t>To maintain confidentiality in your child care program:</w:t>
      </w:r>
    </w:p>
    <w:p w:rsidR="00830F80" w:rsidRPr="00830F80" w:rsidRDefault="00830F80" w:rsidP="00830F80">
      <w:pPr>
        <w:keepNext/>
        <w:keepLines/>
        <w:spacing w:after="0" w:line="240" w:lineRule="auto"/>
        <w:outlineLvl w:val="1"/>
        <w:rPr>
          <w:rFonts w:asciiTheme="minorHAnsi" w:eastAsiaTheme="majorEastAsia" w:hAnsiTheme="minorHAnsi" w:cstheme="minorHAnsi"/>
          <w:b/>
          <w:bCs/>
          <w:i/>
          <w:caps/>
          <w:color w:val="1F497D" w:themeColor="text2"/>
        </w:rPr>
      </w:pPr>
    </w:p>
    <w:p w:rsidR="00830F80" w:rsidRPr="00830F80" w:rsidRDefault="00830F80" w:rsidP="00830F80">
      <w:pPr>
        <w:numPr>
          <w:ilvl w:val="0"/>
          <w:numId w:val="3"/>
        </w:numPr>
        <w:contextualSpacing/>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Require all staff understand confidentiality requirements and sign Confidentiality Agreements (see sample CONFIDENTIALITY AGREEMENT)</w:t>
      </w:r>
    </w:p>
    <w:p w:rsidR="00830F80" w:rsidRPr="00830F80" w:rsidRDefault="00830F80" w:rsidP="00830F80">
      <w:pPr>
        <w:numPr>
          <w:ilvl w:val="0"/>
          <w:numId w:val="3"/>
        </w:numPr>
        <w:contextualSpacing/>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Include confidentiality statements within program policy and procedure manuals Include:</w:t>
      </w:r>
    </w:p>
    <w:p w:rsidR="00830F80" w:rsidRPr="00830F80" w:rsidRDefault="00830F80" w:rsidP="00830F80">
      <w:pPr>
        <w:numPr>
          <w:ilvl w:val="1"/>
          <w:numId w:val="3"/>
        </w:numPr>
        <w:contextualSpacing/>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What documents and other information will be kept on file for a child, such as personal information, medical information and developmental information</w:t>
      </w:r>
    </w:p>
    <w:p w:rsidR="00830F80" w:rsidRPr="00830F80" w:rsidRDefault="00830F80" w:rsidP="00830F80">
      <w:pPr>
        <w:numPr>
          <w:ilvl w:val="1"/>
          <w:numId w:val="3"/>
        </w:numPr>
        <w:contextualSpacing/>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Who will have access to that information, and</w:t>
      </w:r>
    </w:p>
    <w:p w:rsidR="00830F80" w:rsidRPr="00830F80" w:rsidRDefault="00830F80" w:rsidP="00830F80">
      <w:pPr>
        <w:numPr>
          <w:ilvl w:val="1"/>
          <w:numId w:val="3"/>
        </w:numPr>
        <w:contextualSpacing/>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How requests will be made to share that information</w:t>
      </w:r>
    </w:p>
    <w:p w:rsidR="00830F80" w:rsidRPr="00830F80" w:rsidRDefault="00830F80" w:rsidP="00830F80">
      <w:pPr>
        <w:ind w:left="1440"/>
        <w:contextualSpacing/>
        <w:rPr>
          <w:rFonts w:asciiTheme="minorHAnsi" w:eastAsiaTheme="minorHAnsi" w:hAnsiTheme="minorHAnsi" w:cstheme="minorBidi"/>
          <w:color w:val="auto"/>
          <w:sz w:val="24"/>
          <w:szCs w:val="24"/>
        </w:rPr>
      </w:pPr>
    </w:p>
    <w:p w:rsidR="00830F80" w:rsidRPr="00830F80" w:rsidRDefault="00830F80" w:rsidP="00830F80">
      <w:pPr>
        <w:keepNext/>
        <w:keepLines/>
        <w:spacing w:after="0" w:line="240" w:lineRule="auto"/>
        <w:outlineLvl w:val="1"/>
        <w:rPr>
          <w:rFonts w:asciiTheme="minorHAnsi" w:eastAsiaTheme="majorEastAsia" w:hAnsiTheme="minorHAnsi" w:cstheme="minorHAnsi"/>
          <w:b/>
          <w:bCs/>
          <w:i/>
          <w:caps/>
          <w:color w:val="1F497D" w:themeColor="text2"/>
        </w:rPr>
      </w:pPr>
      <w:r w:rsidRPr="00830F80">
        <w:rPr>
          <w:rFonts w:asciiTheme="minorHAnsi" w:eastAsiaTheme="majorEastAsia" w:hAnsiTheme="minorHAnsi" w:cstheme="minorHAnsi"/>
          <w:b/>
          <w:bCs/>
          <w:i/>
          <w:caps/>
          <w:color w:val="1F497D" w:themeColor="text2"/>
        </w:rPr>
        <w:t>Tips for maintaining confidentiality:</w:t>
      </w:r>
    </w:p>
    <w:p w:rsidR="00830F80" w:rsidRPr="00830F80" w:rsidRDefault="00830F80" w:rsidP="00830F80">
      <w:pPr>
        <w:keepNext/>
        <w:keepLines/>
        <w:spacing w:after="0" w:line="240" w:lineRule="auto"/>
        <w:outlineLvl w:val="1"/>
        <w:rPr>
          <w:rFonts w:asciiTheme="minorHAnsi" w:eastAsiaTheme="majorEastAsia" w:hAnsiTheme="minorHAnsi" w:cstheme="minorHAnsi"/>
          <w:b/>
          <w:bCs/>
          <w:i/>
          <w:caps/>
          <w:color w:val="1F497D" w:themeColor="text2"/>
        </w:rPr>
      </w:pPr>
    </w:p>
    <w:p w:rsidR="00830F80" w:rsidRPr="00830F80" w:rsidRDefault="00830F80" w:rsidP="00830F80">
      <w:pPr>
        <w:numPr>
          <w:ilvl w:val="0"/>
          <w:numId w:val="4"/>
        </w:numPr>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Keep observations and caregiving notes in closed notebooks or folders</w:t>
      </w:r>
    </w:p>
    <w:p w:rsidR="00830F80" w:rsidRPr="00830F80" w:rsidRDefault="00830F80" w:rsidP="00830F80">
      <w:pPr>
        <w:numPr>
          <w:ilvl w:val="0"/>
          <w:numId w:val="4"/>
        </w:numPr>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Daily plans with goals related to specific children should not be visible to others, or the child’s name should be removed</w:t>
      </w:r>
    </w:p>
    <w:p w:rsidR="00830F80" w:rsidRPr="00830F80" w:rsidRDefault="00830F80" w:rsidP="00830F80">
      <w:pPr>
        <w:numPr>
          <w:ilvl w:val="0"/>
          <w:numId w:val="4"/>
        </w:numPr>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Do not put children’s names on posted lists (i.e. medication lists)</w:t>
      </w:r>
    </w:p>
    <w:p w:rsidR="00830F80" w:rsidRPr="00830F80" w:rsidRDefault="00830F80" w:rsidP="00830F80">
      <w:pPr>
        <w:numPr>
          <w:ilvl w:val="0"/>
          <w:numId w:val="4"/>
        </w:numPr>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 xml:space="preserve">Do not share any identifying information when discussing a specific child or events related to a specific child with someone other than the child’s parents </w:t>
      </w:r>
    </w:p>
    <w:p w:rsidR="00830F80" w:rsidRPr="00830F80" w:rsidRDefault="00830F80" w:rsidP="00830F80">
      <w:pPr>
        <w:numPr>
          <w:ilvl w:val="0"/>
          <w:numId w:val="4"/>
        </w:numPr>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 xml:space="preserve">Obtain written permission to share and receive information about a child </w:t>
      </w:r>
    </w:p>
    <w:p w:rsidR="00830F80" w:rsidRPr="00830F80" w:rsidRDefault="00830F80" w:rsidP="00830F80">
      <w:pPr>
        <w:ind w:left="720"/>
        <w:contextualSpacing/>
        <w:rPr>
          <w:rFonts w:asciiTheme="minorHAnsi" w:eastAsiaTheme="minorHAnsi" w:hAnsiTheme="minorHAnsi" w:cstheme="minorBidi"/>
          <w:b/>
          <w:color w:val="auto"/>
          <w:sz w:val="24"/>
          <w:szCs w:val="24"/>
        </w:rPr>
      </w:pPr>
      <w:r w:rsidRPr="00830F80">
        <w:rPr>
          <w:rFonts w:asciiTheme="minorHAnsi" w:eastAsiaTheme="minorHAnsi" w:hAnsiTheme="minorHAnsi" w:cstheme="minorBidi"/>
          <w:color w:val="auto"/>
          <w:sz w:val="24"/>
          <w:szCs w:val="24"/>
        </w:rPr>
        <w:t>(See sample AUTHORIZATION TO DISCLOSE)</w:t>
      </w:r>
    </w:p>
    <w:p w:rsidR="00830F80" w:rsidRPr="00830F80" w:rsidRDefault="00830F80" w:rsidP="00830F80">
      <w:pPr>
        <w:rPr>
          <w:rFonts w:asciiTheme="minorHAnsi" w:eastAsiaTheme="minorHAnsi" w:hAnsiTheme="minorHAnsi" w:cstheme="minorBidi"/>
          <w:b/>
          <w:color w:val="auto"/>
          <w:szCs w:val="22"/>
        </w:rPr>
      </w:pPr>
    </w:p>
    <w:p w:rsidR="00830F80" w:rsidRPr="00830F80" w:rsidRDefault="00830F80" w:rsidP="00830F80">
      <w:pPr>
        <w:rPr>
          <w:rFonts w:asciiTheme="minorHAnsi" w:eastAsiaTheme="minorHAnsi" w:hAnsiTheme="minorHAnsi" w:cstheme="minorBidi"/>
          <w:b/>
          <w:color w:val="auto"/>
          <w:szCs w:val="22"/>
        </w:rPr>
      </w:pPr>
    </w:p>
    <w:p w:rsidR="00830F80" w:rsidRPr="00830F80" w:rsidRDefault="00830F80" w:rsidP="00830F80">
      <w:pPr>
        <w:rPr>
          <w:rFonts w:asciiTheme="minorHAnsi" w:eastAsiaTheme="minorHAnsi" w:hAnsiTheme="minorHAnsi" w:cstheme="minorBidi"/>
          <w:b/>
          <w:color w:val="auto"/>
          <w:szCs w:val="22"/>
        </w:rPr>
      </w:pPr>
      <w:r w:rsidRPr="00830F80">
        <w:rPr>
          <w:rFonts w:asciiTheme="minorHAnsi" w:eastAsiaTheme="minorHAnsi" w:hAnsiTheme="minorHAnsi" w:cstheme="minorBidi"/>
          <w:b/>
          <w:color w:val="auto"/>
          <w:szCs w:val="22"/>
        </w:rPr>
        <w:t>Information for this resource was adapted from:</w:t>
      </w:r>
    </w:p>
    <w:p w:rsidR="00830F80" w:rsidRPr="00830F80" w:rsidRDefault="00830F80" w:rsidP="00830F80">
      <w:pPr>
        <w:rPr>
          <w:rFonts w:asciiTheme="minorHAnsi" w:eastAsiaTheme="minorHAnsi" w:hAnsiTheme="minorHAnsi" w:cstheme="minorBidi"/>
          <w:color w:val="auto"/>
          <w:szCs w:val="22"/>
        </w:rPr>
      </w:pPr>
      <w:r w:rsidRPr="00830F80">
        <w:rPr>
          <w:rFonts w:asciiTheme="minorHAnsi" w:eastAsiaTheme="minorHAnsi" w:hAnsiTheme="minorHAnsi" w:cstheme="minorBidi"/>
          <w:color w:val="auto"/>
          <w:szCs w:val="22"/>
        </w:rPr>
        <w:lastRenderedPageBreak/>
        <w:t xml:space="preserve">Rural Institute on Disabilities (Summer 1997). </w:t>
      </w:r>
      <w:r w:rsidRPr="00830F80">
        <w:rPr>
          <w:rFonts w:asciiTheme="minorHAnsi" w:eastAsiaTheme="minorHAnsi" w:hAnsiTheme="minorHAnsi" w:cstheme="minorBidi"/>
          <w:i/>
          <w:color w:val="auto"/>
          <w:szCs w:val="22"/>
        </w:rPr>
        <w:t xml:space="preserve">Supporting inclusion in early childhood setting: Maintaining confidentiality in your program. </w:t>
      </w:r>
      <w:r w:rsidRPr="00830F80">
        <w:rPr>
          <w:rFonts w:asciiTheme="minorHAnsi" w:eastAsiaTheme="minorHAnsi" w:hAnsiTheme="minorHAnsi" w:cstheme="minorBidi"/>
          <w:color w:val="auto"/>
          <w:szCs w:val="22"/>
        </w:rPr>
        <w:t xml:space="preserve">Child Care Plus, 7 (4). </w:t>
      </w:r>
    </w:p>
    <w:tbl>
      <w:tblPr>
        <w:tblStyle w:val="TableGrid1"/>
        <w:tblW w:w="10098" w:type="dxa"/>
        <w:tblBorders>
          <w:top w:val="single" w:sz="4" w:space="0" w:color="548DD4" w:themeColor="text2" w:themeTint="99"/>
          <w:left w:val="none" w:sz="0" w:space="0" w:color="auto"/>
          <w:bottom w:val="none" w:sz="0" w:space="0" w:color="auto"/>
          <w:right w:val="single" w:sz="4" w:space="0" w:color="548DD4" w:themeColor="text2" w:themeTint="99"/>
          <w:insideH w:val="none" w:sz="0" w:space="0" w:color="auto"/>
          <w:insideV w:val="none" w:sz="0" w:space="0" w:color="auto"/>
        </w:tblBorders>
        <w:tblLook w:val="04A0" w:firstRow="1" w:lastRow="0" w:firstColumn="1" w:lastColumn="0" w:noHBand="0" w:noVBand="1"/>
      </w:tblPr>
      <w:tblGrid>
        <w:gridCol w:w="10098"/>
      </w:tblGrid>
      <w:tr w:rsidR="00830F80" w:rsidRPr="00D871E7" w:rsidTr="00B052D3">
        <w:tc>
          <w:tcPr>
            <w:tcW w:w="10098" w:type="dxa"/>
          </w:tcPr>
          <w:p w:rsidR="00830F80" w:rsidRPr="00D871E7" w:rsidRDefault="00830F80" w:rsidP="00B052D3">
            <w:pPr>
              <w:tabs>
                <w:tab w:val="left" w:pos="-1710"/>
                <w:tab w:val="left" w:pos="9720"/>
              </w:tabs>
              <w:rPr>
                <w:rFonts w:ascii="Century Gothic" w:hAnsi="Century Gothic"/>
                <w:color w:val="1F497D" w:themeColor="text2"/>
                <w:sz w:val="110"/>
                <w:szCs w:val="110"/>
              </w:rPr>
            </w:pPr>
            <w:r>
              <w:rPr>
                <w:rFonts w:ascii="Corbel" w:hAnsi="Corbel" w:cs="Open Sans"/>
                <w:i/>
                <w:noProof/>
                <w:color w:val="1F497D" w:themeColor="text2"/>
                <w:sz w:val="28"/>
              </w:rPr>
              <w:drawing>
                <wp:anchor distT="0" distB="0" distL="114300" distR="114300" simplePos="0" relativeHeight="251665408" behindDoc="0" locked="0" layoutInCell="1" allowOverlap="1" wp14:anchorId="0623674E" wp14:editId="173ED7F5">
                  <wp:simplePos x="0" y="0"/>
                  <wp:positionH relativeFrom="column">
                    <wp:posOffset>5353050</wp:posOffset>
                  </wp:positionH>
                  <wp:positionV relativeFrom="paragraph">
                    <wp:posOffset>-206375</wp:posOffset>
                  </wp:positionV>
                  <wp:extent cx="1110343" cy="11103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0343" cy="1110343"/>
                          </a:xfrm>
                          <a:prstGeom prst="rect">
                            <a:avLst/>
                          </a:prstGeom>
                        </pic:spPr>
                      </pic:pic>
                    </a:graphicData>
                  </a:graphic>
                  <wp14:sizeRelH relativeFrom="page">
                    <wp14:pctWidth>0</wp14:pctWidth>
                  </wp14:sizeRelH>
                  <wp14:sizeRelV relativeFrom="page">
                    <wp14:pctHeight>0</wp14:pctHeight>
                  </wp14:sizeRelV>
                </wp:anchor>
              </w:drawing>
            </w:r>
            <w:r w:rsidRPr="00D871E7">
              <w:rPr>
                <w:rFonts w:ascii="Century Gothic" w:hAnsi="Century Gothic" w:cs="Open Sans"/>
                <w:b/>
                <w:color w:val="1F497D" w:themeColor="text2"/>
                <w:sz w:val="56"/>
                <w:szCs w:val="110"/>
              </w:rPr>
              <w:t xml:space="preserve">Step </w:t>
            </w:r>
            <w:r>
              <w:rPr>
                <w:rFonts w:ascii="Century Gothic" w:hAnsi="Century Gothic" w:cs="Open Sans"/>
                <w:b/>
                <w:color w:val="1F497D" w:themeColor="text2"/>
                <w:sz w:val="56"/>
                <w:szCs w:val="110"/>
              </w:rPr>
              <w:t>3</w:t>
            </w:r>
          </w:p>
        </w:tc>
      </w:tr>
      <w:tr w:rsidR="00830F80" w:rsidRPr="00C0701B" w:rsidTr="00B052D3">
        <w:tc>
          <w:tcPr>
            <w:tcW w:w="10098" w:type="dxa"/>
          </w:tcPr>
          <w:p w:rsidR="00830F80" w:rsidRDefault="00830F80" w:rsidP="00B052D3">
            <w:pPr>
              <w:rPr>
                <w:rFonts w:ascii="Corbel" w:hAnsi="Corbel"/>
                <w:i/>
                <w:color w:val="1F497D" w:themeColor="text2"/>
                <w:sz w:val="24"/>
              </w:rPr>
            </w:pPr>
            <w:r>
              <w:rPr>
                <w:rFonts w:ascii="Corbel" w:hAnsi="Corbel"/>
                <w:i/>
                <w:color w:val="1F497D" w:themeColor="text2"/>
                <w:sz w:val="24"/>
              </w:rPr>
              <w:t>Maintaining Confidentiality in Child Care</w:t>
            </w:r>
          </w:p>
          <w:p w:rsidR="00830F80" w:rsidRDefault="00830F80" w:rsidP="00B052D3">
            <w:pPr>
              <w:spacing w:after="200" w:line="276" w:lineRule="auto"/>
              <w:contextualSpacing/>
              <w:rPr>
                <w:rFonts w:ascii="Corbel" w:hAnsi="Corbel"/>
                <w:i/>
                <w:color w:val="1F497D" w:themeColor="text2"/>
                <w:sz w:val="24"/>
              </w:rPr>
            </w:pPr>
          </w:p>
          <w:p w:rsidR="00830F80" w:rsidRPr="00C0701B" w:rsidRDefault="00830F80" w:rsidP="00B052D3">
            <w:pPr>
              <w:spacing w:after="200" w:line="276" w:lineRule="auto"/>
              <w:contextualSpacing/>
              <w:rPr>
                <w:rFonts w:ascii="Corbel" w:hAnsi="Corbel"/>
                <w:i/>
              </w:rPr>
            </w:pPr>
          </w:p>
        </w:tc>
      </w:tr>
    </w:tbl>
    <w:p w:rsidR="00830F80" w:rsidRPr="00830F80" w:rsidRDefault="00830F80" w:rsidP="00830F80">
      <w:pPr>
        <w:keepNext/>
        <w:spacing w:after="0" w:line="240" w:lineRule="auto"/>
        <w:outlineLvl w:val="0"/>
        <w:rPr>
          <w:rFonts w:asciiTheme="minorHAnsi" w:eastAsia="Times New Roman" w:hAnsiTheme="minorHAnsi" w:cstheme="minorHAnsi"/>
          <w:b/>
          <w:bCs/>
          <w:color w:val="1F497D" w:themeColor="text2"/>
          <w:kern w:val="32"/>
          <w:sz w:val="32"/>
          <w:szCs w:val="24"/>
        </w:rPr>
      </w:pPr>
      <w:r w:rsidRPr="00830F80">
        <w:rPr>
          <w:rFonts w:asciiTheme="minorHAnsi" w:eastAsia="Times New Roman" w:hAnsiTheme="minorHAnsi" w:cstheme="minorHAnsi"/>
          <w:b/>
          <w:bCs/>
          <w:color w:val="1F497D" w:themeColor="text2"/>
          <w:kern w:val="32"/>
          <w:sz w:val="32"/>
          <w:szCs w:val="24"/>
        </w:rPr>
        <w:t>Example Confidentiality Statements</w:t>
      </w:r>
    </w:p>
    <w:p w:rsidR="00830F80" w:rsidRPr="00830F80" w:rsidRDefault="00830F80" w:rsidP="00830F80">
      <w:pPr>
        <w:keepNext/>
        <w:spacing w:after="0" w:line="240" w:lineRule="auto"/>
        <w:outlineLvl w:val="0"/>
        <w:rPr>
          <w:rFonts w:asciiTheme="minorHAnsi" w:eastAsia="Times New Roman" w:hAnsiTheme="minorHAnsi" w:cstheme="minorHAnsi"/>
          <w:b/>
          <w:bCs/>
          <w:color w:val="1F497D" w:themeColor="text2"/>
          <w:kern w:val="32"/>
          <w:sz w:val="32"/>
          <w:szCs w:val="24"/>
        </w:rPr>
      </w:pPr>
    </w:p>
    <w:p w:rsidR="00830F80" w:rsidRPr="00830F80" w:rsidRDefault="00830F80" w:rsidP="00830F80">
      <w:pPr>
        <w:rPr>
          <w:rFonts w:asciiTheme="minorHAnsi" w:eastAsiaTheme="majorEastAsia" w:hAnsiTheme="minorHAnsi" w:cstheme="minorHAnsi"/>
          <w:b/>
          <w:bCs/>
          <w:i/>
          <w:caps/>
          <w:color w:val="1F497D" w:themeColor="text2"/>
        </w:rPr>
      </w:pPr>
      <w:r w:rsidRPr="00830F80">
        <w:rPr>
          <w:rFonts w:asciiTheme="minorHAnsi" w:eastAsiaTheme="majorEastAsia" w:hAnsiTheme="minorHAnsi" w:cstheme="minorHAnsi"/>
          <w:b/>
          <w:bCs/>
          <w:i/>
          <w:caps/>
          <w:color w:val="1F497D" w:themeColor="text2"/>
        </w:rPr>
        <w:t>Confidentiality statements DEVELOPED BY Idaho early care and education programs</w:t>
      </w:r>
    </w:p>
    <w:p w:rsidR="00830F80" w:rsidRPr="00830F80" w:rsidRDefault="00830F80" w:rsidP="00830F80">
      <w:pPr>
        <w:spacing w:after="0" w:line="240" w:lineRule="auto"/>
        <w:ind w:left="360"/>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“For the purpose of confidentiality, the NIC Children’s Center will not share or discuss any information about your child outside of our staff without your written consent. Your child’s information is kept in their locked confidential file and is available for your review upon request. If you do wish to share your child’s information with other professionals, you will be required to sign a release of information. Also, to protect your child’s confidentiality, teachers are required to sign a Confidentiality of Records Agreement.”</w:t>
      </w:r>
    </w:p>
    <w:p w:rsidR="00830F80" w:rsidRPr="00830F80" w:rsidRDefault="00830F80" w:rsidP="00830F80">
      <w:pPr>
        <w:spacing w:after="0" w:line="240" w:lineRule="auto"/>
        <w:ind w:left="360"/>
        <w:rPr>
          <w:rFonts w:asciiTheme="minorHAnsi" w:eastAsiaTheme="minorHAnsi" w:hAnsiTheme="minorHAnsi" w:cstheme="minorBidi"/>
          <w:color w:val="auto"/>
          <w:sz w:val="24"/>
          <w:szCs w:val="24"/>
        </w:rPr>
      </w:pPr>
    </w:p>
    <w:p w:rsidR="00830F80" w:rsidRPr="00830F80" w:rsidRDefault="00830F80" w:rsidP="00830F80">
      <w:pPr>
        <w:keepNext/>
        <w:keepLines/>
        <w:spacing w:after="0" w:line="240" w:lineRule="auto"/>
        <w:jc w:val="right"/>
        <w:outlineLvl w:val="1"/>
        <w:rPr>
          <w:rFonts w:asciiTheme="minorHAnsi" w:eastAsiaTheme="majorEastAsia" w:hAnsiTheme="minorHAnsi" w:cstheme="minorHAnsi"/>
          <w:b/>
          <w:bCs/>
          <w:i/>
          <w:caps/>
          <w:color w:val="1F497D" w:themeColor="text2"/>
        </w:rPr>
      </w:pPr>
      <w:r w:rsidRPr="00830F80">
        <w:rPr>
          <w:rFonts w:asciiTheme="minorHAnsi" w:eastAsiaTheme="majorEastAsia" w:hAnsiTheme="minorHAnsi" w:cstheme="minorHAnsi"/>
          <w:b/>
          <w:bCs/>
          <w:i/>
          <w:caps/>
          <w:color w:val="1F497D" w:themeColor="text2"/>
        </w:rPr>
        <w:t>- Parent Handbook, North Idaho College Children’s Center, Coeur d’ Alene, Idaho</w:t>
      </w:r>
    </w:p>
    <w:p w:rsidR="00830F80" w:rsidRPr="00830F80" w:rsidRDefault="00830F80" w:rsidP="00830F80">
      <w:pPr>
        <w:keepNext/>
        <w:keepLines/>
        <w:spacing w:after="0" w:line="240" w:lineRule="auto"/>
        <w:outlineLvl w:val="1"/>
        <w:rPr>
          <w:rFonts w:asciiTheme="minorHAnsi" w:eastAsiaTheme="majorEastAsia" w:hAnsiTheme="minorHAnsi" w:cstheme="minorHAnsi"/>
          <w:b/>
          <w:bCs/>
          <w:i/>
          <w:caps/>
          <w:color w:val="1F497D" w:themeColor="text2"/>
        </w:rPr>
      </w:pPr>
    </w:p>
    <w:p w:rsidR="00830F80" w:rsidRPr="00830F80" w:rsidRDefault="00830F80" w:rsidP="00830F80">
      <w:pPr>
        <w:spacing w:after="0" w:line="240" w:lineRule="auto"/>
        <w:ind w:left="360"/>
        <w:rPr>
          <w:rFonts w:asciiTheme="minorHAnsi" w:eastAsiaTheme="minorHAnsi" w:hAnsiTheme="minorHAnsi" w:cstheme="minorBidi"/>
          <w:color w:val="auto"/>
          <w:sz w:val="24"/>
          <w:szCs w:val="24"/>
        </w:rPr>
      </w:pPr>
      <w:r w:rsidRPr="00830F80">
        <w:rPr>
          <w:rFonts w:asciiTheme="minorHAnsi" w:eastAsiaTheme="minorHAnsi" w:hAnsiTheme="minorHAnsi" w:cstheme="minorBidi"/>
          <w:color w:val="auto"/>
          <w:sz w:val="24"/>
          <w:szCs w:val="24"/>
        </w:rPr>
        <w:t>“The CDC is committed to protecting and upholding the rights and privacy of children and their families. All children will be treated fairly, in a non-discriminatory way, regardless of racial, ethnic, gender, cultural, religious and linguistic background and abilities. All information pertaining to children and their families is maintained in a confidential manner to ensure their privacy is protected. Confidential and private information will be disclosed only with parental consent and only when there is an established "need to know‟. Staff and volunteers are trained annually on the importance of keeping all information about children, families and other staff confidential.”</w:t>
      </w:r>
    </w:p>
    <w:p w:rsidR="00830F80" w:rsidRPr="00830F80" w:rsidRDefault="00830F80" w:rsidP="00830F80">
      <w:pPr>
        <w:spacing w:after="0" w:line="240" w:lineRule="auto"/>
        <w:ind w:left="360"/>
        <w:rPr>
          <w:rFonts w:asciiTheme="minorHAnsi" w:eastAsiaTheme="minorHAnsi" w:hAnsiTheme="minorHAnsi" w:cstheme="minorBidi"/>
          <w:color w:val="auto"/>
          <w:sz w:val="24"/>
          <w:szCs w:val="24"/>
        </w:rPr>
      </w:pPr>
    </w:p>
    <w:p w:rsidR="00830F80" w:rsidRPr="00830F80" w:rsidRDefault="00830F80" w:rsidP="00830F80">
      <w:pPr>
        <w:rPr>
          <w:rFonts w:asciiTheme="minorHAnsi" w:eastAsiaTheme="minorHAnsi" w:hAnsiTheme="minorHAnsi" w:cstheme="minorBidi"/>
          <w:b/>
          <w:i/>
          <w:color w:val="auto"/>
          <w:sz w:val="24"/>
          <w:szCs w:val="24"/>
        </w:rPr>
      </w:pPr>
      <w:r w:rsidRPr="00830F80">
        <w:rPr>
          <w:rFonts w:asciiTheme="minorHAnsi" w:eastAsiaTheme="majorEastAsia" w:hAnsiTheme="minorHAnsi" w:cstheme="minorHAnsi"/>
          <w:b/>
          <w:bCs/>
          <w:i/>
          <w:caps/>
          <w:color w:val="1F497D" w:themeColor="text2"/>
        </w:rPr>
        <w:t>-Parent Handbook, Mountain Home AFB Child Development Center, MountAIn Home, Idaho</w:t>
      </w:r>
      <w:r w:rsidRPr="00830F80">
        <w:rPr>
          <w:rFonts w:asciiTheme="minorHAnsi" w:eastAsiaTheme="majorEastAsia" w:hAnsiTheme="minorHAnsi" w:cstheme="minorHAnsi"/>
          <w:b/>
          <w:bCs/>
          <w:i/>
          <w:caps/>
          <w:color w:val="1F497D" w:themeColor="text2"/>
        </w:rPr>
        <w:cr/>
      </w:r>
    </w:p>
    <w:p w:rsidR="00830F80" w:rsidRDefault="00830F80"/>
    <w:p w:rsidR="00830F80" w:rsidRDefault="00830F80"/>
    <w:sectPr w:rsidR="00830F80">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388" w:rsidRDefault="00073388" w:rsidP="00C0701B">
      <w:pPr>
        <w:spacing w:after="0" w:line="240" w:lineRule="auto"/>
      </w:pPr>
      <w:r>
        <w:separator/>
      </w:r>
    </w:p>
  </w:endnote>
  <w:endnote w:type="continuationSeparator" w:id="0">
    <w:p w:rsidR="00073388" w:rsidRDefault="00073388" w:rsidP="00C0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70"/>
      <w:gridCol w:w="3570"/>
    </w:tblGrid>
    <w:tr w:rsidR="00C0701B" w:rsidRPr="00C46044" w:rsidTr="0019771E">
      <w:trPr>
        <w:trHeight w:val="864"/>
      </w:trPr>
      <w:tc>
        <w:tcPr>
          <w:tcW w:w="3570" w:type="dxa"/>
          <w:vAlign w:val="bottom"/>
        </w:tcPr>
        <w:p w:rsidR="00C0701B" w:rsidRPr="00C7057A" w:rsidRDefault="00073388" w:rsidP="0019771E">
          <w:pPr>
            <w:jc w:val="center"/>
            <w:rPr>
              <w:rFonts w:ascii="Century Gothic" w:eastAsia="Times New Roman" w:hAnsi="Century Gothic" w:cs="Times New Roman"/>
              <w:color w:val="808080" w:themeColor="background1" w:themeShade="80"/>
              <w:sz w:val="16"/>
              <w:szCs w:val="16"/>
            </w:rPr>
          </w:pPr>
          <w:hyperlink r:id="rId1" w:history="1">
            <w:r w:rsidR="00C0701B" w:rsidRPr="00C7057A">
              <w:rPr>
                <w:rStyle w:val="Hyperlink"/>
                <w:rFonts w:ascii="Century Gothic" w:eastAsia="Times New Roman" w:hAnsi="Century Gothic" w:cs="Times New Roman"/>
                <w:color w:val="808080" w:themeColor="background1" w:themeShade="80"/>
                <w:sz w:val="20"/>
                <w:szCs w:val="16"/>
                <w:u w:val="none"/>
              </w:rPr>
              <w:t>www.idahostars.org</w:t>
            </w:r>
          </w:hyperlink>
        </w:p>
      </w:tc>
      <w:tc>
        <w:tcPr>
          <w:tcW w:w="3570" w:type="dxa"/>
          <w:vAlign w:val="bottom"/>
        </w:tcPr>
        <w:p w:rsidR="00C0701B" w:rsidRPr="00C70230" w:rsidRDefault="00C0701B" w:rsidP="0019771E">
          <w:pPr>
            <w:jc w:val="center"/>
            <w:rPr>
              <w:rFonts w:ascii="Century Gothic" w:eastAsia="Times New Roman" w:hAnsi="Century Gothic" w:cs="Times New Roman"/>
              <w:color w:val="808080" w:themeColor="background1" w:themeShade="80"/>
              <w:sz w:val="4"/>
              <w:szCs w:val="16"/>
            </w:rPr>
          </w:pPr>
          <w:r>
            <w:rPr>
              <w:noProof/>
            </w:rPr>
            <w:drawing>
              <wp:inline distT="0" distB="0" distL="0" distR="0" wp14:anchorId="679819F8" wp14:editId="5129243F">
                <wp:extent cx="1678509" cy="678577"/>
                <wp:effectExtent l="0" t="0" r="0" b="7620"/>
                <wp:docPr id="2" name="Picture 2" descr="&quot; &quot;" title="&quot; &quot; ">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hoStars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90143" cy="683280"/>
                        </a:xfrm>
                        <a:prstGeom prst="rect">
                          <a:avLst/>
                        </a:prstGeom>
                      </pic:spPr>
                    </pic:pic>
                  </a:graphicData>
                </a:graphic>
              </wp:inline>
            </w:drawing>
          </w:r>
        </w:p>
      </w:tc>
      <w:tc>
        <w:tcPr>
          <w:tcW w:w="3570" w:type="dxa"/>
          <w:vAlign w:val="bottom"/>
        </w:tcPr>
        <w:p w:rsidR="00C0701B" w:rsidRPr="00C46044" w:rsidRDefault="00C0701B" w:rsidP="006D2CD1">
          <w:pPr>
            <w:jc w:val="center"/>
            <w:rPr>
              <w:rFonts w:ascii="Century Gothic" w:eastAsia="Times New Roman" w:hAnsi="Century Gothic" w:cs="Times New Roman"/>
              <w:color w:val="808080" w:themeColor="background1" w:themeShade="80"/>
              <w:sz w:val="18"/>
              <w:szCs w:val="16"/>
            </w:rPr>
          </w:pPr>
          <w:r w:rsidRPr="00A32586">
            <w:rPr>
              <w:rFonts w:ascii="Century Gothic" w:eastAsia="Times New Roman" w:hAnsi="Century Gothic" w:cs="Times New Roman"/>
              <w:color w:val="808080" w:themeColor="background1" w:themeShade="80"/>
              <w:sz w:val="20"/>
              <w:szCs w:val="16"/>
            </w:rPr>
            <w:t xml:space="preserve">Revised </w:t>
          </w:r>
          <w:r w:rsidR="006D2CD1">
            <w:rPr>
              <w:rFonts w:ascii="Century Gothic" w:eastAsia="Times New Roman" w:hAnsi="Century Gothic" w:cs="Times New Roman"/>
              <w:color w:val="808080" w:themeColor="background1" w:themeShade="80"/>
              <w:sz w:val="20"/>
              <w:szCs w:val="16"/>
            </w:rPr>
            <w:t>July 1,</w:t>
          </w:r>
          <w:r w:rsidRPr="00A32586">
            <w:rPr>
              <w:rFonts w:ascii="Century Gothic" w:eastAsia="Times New Roman" w:hAnsi="Century Gothic" w:cs="Times New Roman"/>
              <w:color w:val="808080" w:themeColor="background1" w:themeShade="80"/>
              <w:sz w:val="20"/>
              <w:szCs w:val="16"/>
            </w:rPr>
            <w:t xml:space="preserve"> 2014</w:t>
          </w:r>
        </w:p>
      </w:tc>
    </w:tr>
  </w:tbl>
  <w:p w:rsidR="00C0701B" w:rsidRDefault="00C07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388" w:rsidRDefault="00073388" w:rsidP="00C0701B">
      <w:pPr>
        <w:spacing w:after="0" w:line="240" w:lineRule="auto"/>
      </w:pPr>
      <w:r>
        <w:separator/>
      </w:r>
    </w:p>
  </w:footnote>
  <w:footnote w:type="continuationSeparator" w:id="0">
    <w:p w:rsidR="00073388" w:rsidRDefault="00073388" w:rsidP="00C07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C0BA4"/>
    <w:multiLevelType w:val="multilevel"/>
    <w:tmpl w:val="88826B2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5CE7471C"/>
    <w:multiLevelType w:val="hybridMultilevel"/>
    <w:tmpl w:val="672E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A77A9B"/>
    <w:multiLevelType w:val="multilevel"/>
    <w:tmpl w:val="A1CA56EA"/>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72A27FF7"/>
    <w:multiLevelType w:val="hybridMultilevel"/>
    <w:tmpl w:val="F52A0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839"/>
    <w:rsid w:val="00073388"/>
    <w:rsid w:val="0024086A"/>
    <w:rsid w:val="00551BC1"/>
    <w:rsid w:val="00580B78"/>
    <w:rsid w:val="006D2CD1"/>
    <w:rsid w:val="006F27FA"/>
    <w:rsid w:val="00830F80"/>
    <w:rsid w:val="00942839"/>
    <w:rsid w:val="00A901EA"/>
    <w:rsid w:val="00C0701B"/>
    <w:rsid w:val="00C7057A"/>
    <w:rsid w:val="00FB6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71CB06-D9AE-4809-A2A5-2566B841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C07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01B"/>
  </w:style>
  <w:style w:type="paragraph" w:styleId="Footer">
    <w:name w:val="footer"/>
    <w:basedOn w:val="Normal"/>
    <w:link w:val="FooterChar"/>
    <w:uiPriority w:val="99"/>
    <w:unhideWhenUsed/>
    <w:rsid w:val="00C07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01B"/>
  </w:style>
  <w:style w:type="table" w:customStyle="1" w:styleId="TableGrid1">
    <w:name w:val="Table Grid1"/>
    <w:basedOn w:val="TableNormal"/>
    <w:next w:val="TableGrid"/>
    <w:uiPriority w:val="59"/>
    <w:rsid w:val="00C0701B"/>
    <w:pPr>
      <w:spacing w:after="0" w:line="240" w:lineRule="auto"/>
    </w:pPr>
    <w:rPr>
      <w:rFonts w:ascii="Times New Roman" w:eastAsia="Times New Roman"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0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1B"/>
    <w:rPr>
      <w:rFonts w:ascii="Tahoma" w:hAnsi="Tahoma" w:cs="Tahoma"/>
      <w:sz w:val="16"/>
      <w:szCs w:val="16"/>
    </w:rPr>
  </w:style>
  <w:style w:type="character" w:styleId="Hyperlink">
    <w:name w:val="Hyperlink"/>
    <w:basedOn w:val="DefaultParagraphFont"/>
    <w:uiPriority w:val="99"/>
    <w:unhideWhenUsed/>
    <w:rsid w:val="00C705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idahostars.org/" TargetMode="External"/><Relationship Id="rId1" Type="http://schemas.openxmlformats.org/officeDocument/2006/relationships/hyperlink" Target="http://www.idahosta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IdahoSTARS: Step 3 - Confidentiality In Child Care</vt:lpstr>
    </vt:vector>
  </TitlesOfParts>
  <Company>Microsoft</Company>
  <LinksUpToDate>false</LinksUpToDate>
  <CharactersWithSpaces>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IdahoSTARS: Step 3 - Confidentiality In Child Care</dc:title>
  <dc:subject>IdahoSTARS: Step 3 - Confidentiality In Child Care</dc:subject>
  <dc:creator>Idaho AEYC</dc:creator>
  <cp:lastModifiedBy>Karen Loeffelman</cp:lastModifiedBy>
  <cp:revision>2</cp:revision>
  <dcterms:created xsi:type="dcterms:W3CDTF">2017-11-15T05:56:00Z</dcterms:created>
  <dcterms:modified xsi:type="dcterms:W3CDTF">2017-11-15T05:56:00Z</dcterms:modified>
</cp:coreProperties>
</file>